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B31" w:rsidRDefault="006A5D81" w:rsidP="00007FC6">
      <w:pPr>
        <w:jc w:val="center"/>
        <w:rPr>
          <w:rFonts w:ascii="Arial Narrow" w:hAnsi="Arial Narrow"/>
          <w:b/>
          <w:bCs/>
        </w:rPr>
      </w:pPr>
      <w:bookmarkStart w:id="0" w:name="_GoBack"/>
      <w:bookmarkEnd w:id="0"/>
      <w:r>
        <w:rPr>
          <w:rFonts w:ascii="Arial Narrow" w:hAnsi="Arial Narrow"/>
          <w:b/>
        </w:rPr>
        <w:t>PROVINCIAL WOMEN’S SOFTBALL ASSOCIATION OF ONTARIO -</w:t>
      </w:r>
      <w:r w:rsidR="0029103B">
        <w:rPr>
          <w:rFonts w:ascii="Arial Narrow" w:hAnsi="Arial Narrow"/>
          <w:b/>
        </w:rPr>
        <w:t xml:space="preserve"> </w:t>
      </w:r>
      <w:r w:rsidR="00C36146">
        <w:rPr>
          <w:rFonts w:ascii="Arial Narrow" w:hAnsi="Arial Narrow"/>
          <w:b/>
        </w:rPr>
        <w:t xml:space="preserve">TRANSGENDER </w:t>
      </w:r>
      <w:r w:rsidR="00007FC6">
        <w:rPr>
          <w:rFonts w:ascii="Arial Narrow" w:hAnsi="Arial Narrow"/>
          <w:b/>
        </w:rPr>
        <w:t>ATHLETE POLICY</w:t>
      </w:r>
      <w:r w:rsidR="008431D0" w:rsidRPr="008431D0">
        <w:rPr>
          <w:rFonts w:ascii="Arial Narrow" w:hAnsi="Arial Narrow"/>
          <w:b/>
        </w:rPr>
        <w:br/>
      </w:r>
    </w:p>
    <w:p w:rsidR="005952D4" w:rsidRPr="008431D0" w:rsidRDefault="005952D4" w:rsidP="008431D0">
      <w:pPr>
        <w:contextualSpacing/>
        <w:rPr>
          <w:rFonts w:ascii="Arial Narrow" w:hAnsi="Arial Narrow"/>
          <w:b/>
          <w:bCs/>
        </w:rPr>
      </w:pPr>
      <w:r w:rsidRPr="008431D0">
        <w:rPr>
          <w:rFonts w:ascii="Arial Narrow" w:hAnsi="Arial Narrow"/>
          <w:b/>
          <w:bCs/>
        </w:rPr>
        <w:t>Definitions</w:t>
      </w:r>
    </w:p>
    <w:p w:rsidR="005952D4" w:rsidRDefault="00C36146" w:rsidP="008431D0">
      <w:pPr>
        <w:numPr>
          <w:ilvl w:val="0"/>
          <w:numId w:val="2"/>
        </w:numPr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The following term</w:t>
      </w:r>
      <w:r w:rsidR="00B528FC">
        <w:rPr>
          <w:rFonts w:ascii="Arial Narrow" w:hAnsi="Arial Narrow"/>
        </w:rPr>
        <w:t>s</w:t>
      </w:r>
      <w:r w:rsidR="005952D4" w:rsidRPr="008431D0">
        <w:rPr>
          <w:rFonts w:ascii="Arial Narrow" w:hAnsi="Arial Narrow"/>
        </w:rPr>
        <w:t xml:space="preserve"> </w:t>
      </w:r>
      <w:r w:rsidR="00B528FC">
        <w:rPr>
          <w:rFonts w:ascii="Arial Narrow" w:hAnsi="Arial Narrow"/>
        </w:rPr>
        <w:t>have these</w:t>
      </w:r>
      <w:r w:rsidR="005952D4" w:rsidRPr="008431D0">
        <w:rPr>
          <w:rFonts w:ascii="Arial Narrow" w:hAnsi="Arial Narrow"/>
        </w:rPr>
        <w:t xml:space="preserve"> meaning</w:t>
      </w:r>
      <w:r w:rsidR="00B528FC">
        <w:rPr>
          <w:rFonts w:ascii="Arial Narrow" w:hAnsi="Arial Narrow"/>
        </w:rPr>
        <w:t>s</w:t>
      </w:r>
      <w:r w:rsidR="005952D4" w:rsidRPr="008431D0">
        <w:rPr>
          <w:rFonts w:ascii="Arial Narrow" w:hAnsi="Arial Narrow"/>
        </w:rPr>
        <w:t xml:space="preserve"> in this </w:t>
      </w:r>
      <w:r>
        <w:rPr>
          <w:rFonts w:ascii="Arial Narrow" w:hAnsi="Arial Narrow"/>
        </w:rPr>
        <w:t>document</w:t>
      </w:r>
      <w:r w:rsidR="005952D4" w:rsidRPr="008431D0">
        <w:rPr>
          <w:rFonts w:ascii="Arial Narrow" w:hAnsi="Arial Narrow"/>
        </w:rPr>
        <w:t>:</w:t>
      </w:r>
    </w:p>
    <w:p w:rsidR="00924ADE" w:rsidRPr="008431D0" w:rsidRDefault="00924ADE" w:rsidP="00924ADE">
      <w:pPr>
        <w:ind w:left="360"/>
        <w:contextualSpacing/>
        <w:jc w:val="both"/>
        <w:rPr>
          <w:rFonts w:ascii="Arial Narrow" w:hAnsi="Arial Narrow"/>
        </w:rPr>
      </w:pPr>
    </w:p>
    <w:p w:rsidR="00C4635E" w:rsidRDefault="00C4635E" w:rsidP="00CC7D2B">
      <w:pPr>
        <w:numPr>
          <w:ilvl w:val="1"/>
          <w:numId w:val="1"/>
        </w:numPr>
        <w:tabs>
          <w:tab w:val="clear" w:pos="720"/>
        </w:tabs>
        <w:contextualSpacing/>
        <w:jc w:val="both"/>
        <w:rPr>
          <w:rFonts w:ascii="Arial Narrow" w:hAnsi="Arial Narrow"/>
        </w:rPr>
      </w:pPr>
      <w:r w:rsidRPr="001F100A">
        <w:rPr>
          <w:rFonts w:ascii="Arial Narrow" w:hAnsi="Arial Narrow"/>
        </w:rPr>
        <w:t>“</w:t>
      </w:r>
      <w:r w:rsidRPr="001F100A">
        <w:rPr>
          <w:rFonts w:ascii="Arial Narrow" w:hAnsi="Arial Narrow"/>
          <w:i/>
        </w:rPr>
        <w:t>Gender reassignment</w:t>
      </w:r>
      <w:r w:rsidRPr="001F100A">
        <w:rPr>
          <w:rFonts w:ascii="Arial Narrow" w:hAnsi="Arial Narrow"/>
        </w:rPr>
        <w:t xml:space="preserve">” – medically-supervised program of treatment to change a person’s body to align with their gender identity, through hormone therapy and/or surgery. </w:t>
      </w:r>
    </w:p>
    <w:p w:rsidR="00C4635E" w:rsidRDefault="00C4635E" w:rsidP="00CC7D2B">
      <w:pPr>
        <w:numPr>
          <w:ilvl w:val="1"/>
          <w:numId w:val="1"/>
        </w:numPr>
        <w:tabs>
          <w:tab w:val="clear" w:pos="720"/>
        </w:tabs>
        <w:contextualSpacing/>
        <w:jc w:val="both"/>
        <w:rPr>
          <w:rFonts w:ascii="Arial Narrow" w:hAnsi="Arial Narrow"/>
        </w:rPr>
      </w:pPr>
      <w:r w:rsidRPr="00C4635E">
        <w:rPr>
          <w:rFonts w:ascii="Arial Narrow" w:hAnsi="Arial Narrow"/>
          <w:i/>
        </w:rPr>
        <w:t>“Medical Practitioner”</w:t>
      </w:r>
      <w:r>
        <w:rPr>
          <w:rFonts w:ascii="Arial Narrow" w:hAnsi="Arial Narrow"/>
        </w:rPr>
        <w:t xml:space="preserve"> – A person licensed to practice medicine in Canada </w:t>
      </w:r>
      <w:r w:rsidR="00B528FC">
        <w:rPr>
          <w:rFonts w:ascii="Arial Narrow" w:hAnsi="Arial Narrow"/>
        </w:rPr>
        <w:t xml:space="preserve">who </w:t>
      </w:r>
      <w:r>
        <w:rPr>
          <w:rFonts w:ascii="Arial Narrow" w:hAnsi="Arial Narrow"/>
        </w:rPr>
        <w:t xml:space="preserve">has </w:t>
      </w:r>
      <w:r w:rsidR="00B528FC">
        <w:rPr>
          <w:rFonts w:ascii="Arial Narrow" w:hAnsi="Arial Narrow"/>
        </w:rPr>
        <w:t xml:space="preserve">obtained </w:t>
      </w:r>
      <w:r w:rsidR="00D75B0E">
        <w:rPr>
          <w:rFonts w:ascii="Arial Narrow" w:hAnsi="Arial Narrow"/>
        </w:rPr>
        <w:t>a medical school diploma (“MD”)</w:t>
      </w:r>
      <w:r w:rsidR="007A738D">
        <w:rPr>
          <w:rFonts w:ascii="Arial Narrow" w:hAnsi="Arial Narrow"/>
        </w:rPr>
        <w:t xml:space="preserve"> and is registered with the Physicians Credentials Registry of Canada</w:t>
      </w:r>
      <w:r w:rsidR="00D75B0E">
        <w:rPr>
          <w:rFonts w:ascii="Arial Narrow" w:hAnsi="Arial Narrow"/>
        </w:rPr>
        <w:t xml:space="preserve">. </w:t>
      </w:r>
    </w:p>
    <w:p w:rsidR="00CE7094" w:rsidRDefault="00CE7094" w:rsidP="00CC7D2B">
      <w:pPr>
        <w:numPr>
          <w:ilvl w:val="1"/>
          <w:numId w:val="1"/>
        </w:numPr>
        <w:tabs>
          <w:tab w:val="clear" w:pos="720"/>
        </w:tabs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  <w:i/>
        </w:rPr>
        <w:t xml:space="preserve">“Organization” </w:t>
      </w:r>
      <w:r>
        <w:rPr>
          <w:rFonts w:ascii="Arial Narrow" w:hAnsi="Arial Narrow"/>
        </w:rPr>
        <w:t xml:space="preserve">– </w:t>
      </w:r>
      <w:r w:rsidR="006A5D81">
        <w:rPr>
          <w:rFonts w:ascii="Arial Narrow" w:hAnsi="Arial Narrow"/>
        </w:rPr>
        <w:t>Provincial Women’s Softball Association of Ontario (PWSA)</w:t>
      </w:r>
    </w:p>
    <w:p w:rsidR="005952D4" w:rsidRDefault="005952D4" w:rsidP="00CC7D2B">
      <w:pPr>
        <w:numPr>
          <w:ilvl w:val="1"/>
          <w:numId w:val="1"/>
        </w:numPr>
        <w:tabs>
          <w:tab w:val="clear" w:pos="720"/>
        </w:tabs>
        <w:contextualSpacing/>
        <w:jc w:val="both"/>
        <w:rPr>
          <w:rFonts w:ascii="Arial Narrow" w:hAnsi="Arial Narrow"/>
        </w:rPr>
      </w:pPr>
      <w:r w:rsidRPr="008431D0">
        <w:rPr>
          <w:rFonts w:ascii="Arial Narrow" w:hAnsi="Arial Narrow"/>
        </w:rPr>
        <w:t>“</w:t>
      </w:r>
      <w:r w:rsidR="00C36146" w:rsidRPr="00C36146">
        <w:rPr>
          <w:rFonts w:ascii="Arial Narrow" w:hAnsi="Arial Narrow"/>
          <w:i/>
        </w:rPr>
        <w:t>Transgender</w:t>
      </w:r>
      <w:r w:rsidRPr="008431D0">
        <w:rPr>
          <w:rFonts w:ascii="Arial Narrow" w:hAnsi="Arial Narrow"/>
        </w:rPr>
        <w:t xml:space="preserve">” – </w:t>
      </w:r>
      <w:r w:rsidR="00C36146">
        <w:rPr>
          <w:rFonts w:ascii="Arial Narrow" w:hAnsi="Arial Narrow"/>
        </w:rPr>
        <w:t>Transgender refers to individuals who</w:t>
      </w:r>
      <w:r w:rsidR="0029103B">
        <w:rPr>
          <w:rFonts w:ascii="Arial Narrow" w:hAnsi="Arial Narrow"/>
        </w:rPr>
        <w:t xml:space="preserve"> have been assigned one gender </w:t>
      </w:r>
      <w:r w:rsidR="00C36146">
        <w:rPr>
          <w:rFonts w:ascii="Arial Narrow" w:hAnsi="Arial Narrow"/>
        </w:rPr>
        <w:t xml:space="preserve">at birth but identify with the other gender. </w:t>
      </w:r>
      <w:r w:rsidR="005D34F2">
        <w:rPr>
          <w:rFonts w:ascii="Arial Narrow" w:hAnsi="Arial Narrow"/>
        </w:rPr>
        <w:t>In order to align their bodies with their sense of gender, ma</w:t>
      </w:r>
      <w:r w:rsidR="00C36146">
        <w:rPr>
          <w:rFonts w:ascii="Arial Narrow" w:hAnsi="Arial Narrow"/>
        </w:rPr>
        <w:t xml:space="preserve">ny transgendered individuals undergo </w:t>
      </w:r>
      <w:r w:rsidR="00B528FC">
        <w:rPr>
          <w:rFonts w:ascii="Arial Narrow" w:hAnsi="Arial Narrow"/>
        </w:rPr>
        <w:t xml:space="preserve">hormone </w:t>
      </w:r>
      <w:r w:rsidR="00C36146">
        <w:rPr>
          <w:rFonts w:ascii="Arial Narrow" w:hAnsi="Arial Narrow"/>
        </w:rPr>
        <w:t>therapy and/or surgery to</w:t>
      </w:r>
      <w:r w:rsidR="005D34F2">
        <w:rPr>
          <w:rFonts w:ascii="Arial Narrow" w:hAnsi="Arial Narrow"/>
        </w:rPr>
        <w:t xml:space="preserve"> transition to the other gender.</w:t>
      </w:r>
    </w:p>
    <w:p w:rsidR="00975591" w:rsidRDefault="00975591" w:rsidP="00CC7D2B">
      <w:pPr>
        <w:numPr>
          <w:ilvl w:val="1"/>
          <w:numId w:val="1"/>
        </w:numPr>
        <w:tabs>
          <w:tab w:val="clear" w:pos="720"/>
        </w:tabs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“</w:t>
      </w:r>
      <w:r w:rsidRPr="00EE54A7">
        <w:rPr>
          <w:rFonts w:ascii="Arial Narrow" w:hAnsi="Arial Narrow"/>
          <w:i/>
        </w:rPr>
        <w:t>Transgender Female</w:t>
      </w:r>
      <w:r>
        <w:rPr>
          <w:rFonts w:ascii="Arial Narrow" w:hAnsi="Arial Narrow"/>
        </w:rPr>
        <w:t xml:space="preserve">” – Someone who was born with a male body, but who identifies as a girl or a woman and who is being treated for </w:t>
      </w:r>
      <w:r w:rsidR="00B528FC">
        <w:rPr>
          <w:rFonts w:ascii="Arial Narrow" w:hAnsi="Arial Narrow"/>
        </w:rPr>
        <w:t xml:space="preserve">gender </w:t>
      </w:r>
      <w:r>
        <w:rPr>
          <w:rFonts w:ascii="Arial Narrow" w:hAnsi="Arial Narrow"/>
        </w:rPr>
        <w:t>reassignment.</w:t>
      </w:r>
    </w:p>
    <w:p w:rsidR="00975591" w:rsidRDefault="00975591" w:rsidP="00CC7D2B">
      <w:pPr>
        <w:numPr>
          <w:ilvl w:val="1"/>
          <w:numId w:val="1"/>
        </w:numPr>
        <w:tabs>
          <w:tab w:val="clear" w:pos="720"/>
        </w:tabs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“</w:t>
      </w:r>
      <w:r w:rsidRPr="00EE54A7">
        <w:rPr>
          <w:rFonts w:ascii="Arial Narrow" w:hAnsi="Arial Narrow"/>
          <w:i/>
        </w:rPr>
        <w:t>Transgender Male</w:t>
      </w:r>
      <w:r>
        <w:rPr>
          <w:rFonts w:ascii="Arial Narrow" w:hAnsi="Arial Narrow"/>
        </w:rPr>
        <w:t xml:space="preserve">” – Someone who was born with a female body, but who identifies as a boy or a man and who is being treated for </w:t>
      </w:r>
      <w:r w:rsidR="00B528FC">
        <w:rPr>
          <w:rFonts w:ascii="Arial Narrow" w:hAnsi="Arial Narrow"/>
        </w:rPr>
        <w:t xml:space="preserve">gender </w:t>
      </w:r>
      <w:r>
        <w:rPr>
          <w:rFonts w:ascii="Arial Narrow" w:hAnsi="Arial Narrow"/>
        </w:rPr>
        <w:t>reassignment.</w:t>
      </w:r>
    </w:p>
    <w:p w:rsidR="001F100A" w:rsidRDefault="001F100A" w:rsidP="001F100A">
      <w:pPr>
        <w:contextualSpacing/>
        <w:jc w:val="both"/>
        <w:rPr>
          <w:rFonts w:ascii="Arial Narrow" w:hAnsi="Arial Narrow"/>
        </w:rPr>
      </w:pPr>
    </w:p>
    <w:p w:rsidR="001F100A" w:rsidRPr="001F100A" w:rsidRDefault="001F100A" w:rsidP="001F100A">
      <w:pPr>
        <w:contextualSpacing/>
        <w:jc w:val="both"/>
        <w:rPr>
          <w:rFonts w:ascii="Arial Narrow" w:hAnsi="Arial Narrow"/>
          <w:b/>
        </w:rPr>
      </w:pPr>
      <w:r w:rsidRPr="001F100A">
        <w:rPr>
          <w:rFonts w:ascii="Arial Narrow" w:hAnsi="Arial Narrow"/>
          <w:b/>
        </w:rPr>
        <w:t xml:space="preserve">Guiding Principle </w:t>
      </w:r>
    </w:p>
    <w:p w:rsidR="001F100A" w:rsidRPr="00CC7D2B" w:rsidRDefault="00CE7094" w:rsidP="00927906">
      <w:pPr>
        <w:numPr>
          <w:ilvl w:val="0"/>
          <w:numId w:val="1"/>
        </w:numPr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The Organization </w:t>
      </w:r>
      <w:r w:rsidR="00B528FC">
        <w:rPr>
          <w:rFonts w:ascii="Arial Narrow" w:hAnsi="Arial Narrow"/>
        </w:rPr>
        <w:t xml:space="preserve">is committed to being inclusive and respectful </w:t>
      </w:r>
      <w:r w:rsidR="00394AC0">
        <w:rPr>
          <w:rFonts w:ascii="Arial Narrow" w:hAnsi="Arial Narrow"/>
        </w:rPr>
        <w:t xml:space="preserve">of all participants </w:t>
      </w:r>
      <w:r w:rsidR="00B528FC">
        <w:rPr>
          <w:rFonts w:ascii="Arial Narrow" w:hAnsi="Arial Narrow"/>
        </w:rPr>
        <w:t xml:space="preserve">and will implement this policy in a fair and equitable manner. </w:t>
      </w:r>
    </w:p>
    <w:p w:rsidR="001F100A" w:rsidRDefault="001F100A" w:rsidP="008431D0">
      <w:pPr>
        <w:contextualSpacing/>
        <w:jc w:val="both"/>
        <w:rPr>
          <w:rFonts w:ascii="Arial Narrow" w:hAnsi="Arial Narrow"/>
          <w:b/>
          <w:bCs/>
        </w:rPr>
      </w:pPr>
    </w:p>
    <w:p w:rsidR="005952D4" w:rsidRPr="008431D0" w:rsidRDefault="005952D4" w:rsidP="008431D0">
      <w:pPr>
        <w:contextualSpacing/>
        <w:jc w:val="both"/>
        <w:rPr>
          <w:rFonts w:ascii="Arial Narrow" w:hAnsi="Arial Narrow"/>
          <w:b/>
          <w:bCs/>
        </w:rPr>
      </w:pPr>
      <w:r w:rsidRPr="008431D0">
        <w:rPr>
          <w:rFonts w:ascii="Arial Narrow" w:hAnsi="Arial Narrow"/>
          <w:b/>
          <w:bCs/>
        </w:rPr>
        <w:t>Purpose</w:t>
      </w:r>
    </w:p>
    <w:p w:rsidR="005952D4" w:rsidRPr="008431D0" w:rsidRDefault="00CE7094" w:rsidP="008431D0">
      <w:pPr>
        <w:numPr>
          <w:ilvl w:val="0"/>
          <w:numId w:val="1"/>
        </w:numPr>
        <w:contextualSpacing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</w:rPr>
        <w:t xml:space="preserve">The Organization </w:t>
      </w:r>
      <w:r w:rsidR="00C36146">
        <w:rPr>
          <w:rFonts w:ascii="Arial Narrow" w:hAnsi="Arial Narrow"/>
        </w:rPr>
        <w:t xml:space="preserve">believes in equal opportunity for all </w:t>
      </w:r>
      <w:r w:rsidR="00394AC0">
        <w:rPr>
          <w:rFonts w:ascii="Arial Narrow" w:hAnsi="Arial Narrow"/>
        </w:rPr>
        <w:t>participants</w:t>
      </w:r>
      <w:r w:rsidR="00C36146">
        <w:rPr>
          <w:rFonts w:ascii="Arial Narrow" w:hAnsi="Arial Narrow"/>
        </w:rPr>
        <w:t xml:space="preserve">. However, in instances where a </w:t>
      </w:r>
      <w:r w:rsidR="00975591">
        <w:rPr>
          <w:rFonts w:ascii="Arial Narrow" w:hAnsi="Arial Narrow"/>
        </w:rPr>
        <w:t>T</w:t>
      </w:r>
      <w:r w:rsidR="00C36146">
        <w:rPr>
          <w:rFonts w:ascii="Arial Narrow" w:hAnsi="Arial Narrow"/>
        </w:rPr>
        <w:t xml:space="preserve">ransgendered </w:t>
      </w:r>
      <w:r w:rsidR="00B528FC">
        <w:rPr>
          <w:rFonts w:ascii="Arial Narrow" w:hAnsi="Arial Narrow"/>
        </w:rPr>
        <w:t xml:space="preserve">athlete </w:t>
      </w:r>
      <w:r w:rsidR="00C36146">
        <w:rPr>
          <w:rFonts w:ascii="Arial Narrow" w:hAnsi="Arial Narrow"/>
        </w:rPr>
        <w:t xml:space="preserve">wishes to compete, </w:t>
      </w:r>
      <w:r>
        <w:rPr>
          <w:rFonts w:ascii="Arial Narrow" w:hAnsi="Arial Narrow"/>
        </w:rPr>
        <w:t xml:space="preserve">the Organization </w:t>
      </w:r>
      <w:r w:rsidR="00257D5D">
        <w:rPr>
          <w:rFonts w:ascii="Arial Narrow" w:hAnsi="Arial Narrow"/>
        </w:rPr>
        <w:t xml:space="preserve">will </w:t>
      </w:r>
      <w:r w:rsidR="00394AC0">
        <w:rPr>
          <w:rFonts w:ascii="Arial Narrow" w:hAnsi="Arial Narrow"/>
        </w:rPr>
        <w:t xml:space="preserve">implement the following </w:t>
      </w:r>
      <w:r w:rsidR="00257D5D">
        <w:rPr>
          <w:rFonts w:ascii="Arial Narrow" w:hAnsi="Arial Narrow"/>
        </w:rPr>
        <w:t>eligibility guidelines in order to</w:t>
      </w:r>
      <w:r w:rsidR="00C36146">
        <w:rPr>
          <w:rFonts w:ascii="Arial Narrow" w:hAnsi="Arial Narrow"/>
        </w:rPr>
        <w:t xml:space="preserve"> ensure a fair and level playing field for all participants. </w:t>
      </w:r>
    </w:p>
    <w:p w:rsidR="005952D4" w:rsidRDefault="005952D4" w:rsidP="008431D0">
      <w:pPr>
        <w:contextualSpacing/>
        <w:jc w:val="both"/>
        <w:rPr>
          <w:rFonts w:ascii="Arial Narrow" w:hAnsi="Arial Narrow"/>
        </w:rPr>
      </w:pPr>
    </w:p>
    <w:p w:rsidR="00F67844" w:rsidRPr="00F67844" w:rsidRDefault="00C36146" w:rsidP="00F67844">
      <w:pPr>
        <w:pStyle w:val="BodyText"/>
        <w:tabs>
          <w:tab w:val="num" w:pos="720"/>
        </w:tabs>
        <w:spacing w:after="0"/>
        <w:contextualSpacing/>
        <w:jc w:val="both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Eligibility Guidelines</w:t>
      </w:r>
    </w:p>
    <w:p w:rsidR="00F67844" w:rsidRPr="009C3239" w:rsidRDefault="00C36146" w:rsidP="00F67844">
      <w:pPr>
        <w:pStyle w:val="BodyText"/>
        <w:numPr>
          <w:ilvl w:val="0"/>
          <w:numId w:val="1"/>
        </w:numPr>
        <w:tabs>
          <w:tab w:val="num" w:pos="720"/>
        </w:tabs>
        <w:spacing w:after="0"/>
        <w:contextualSpacing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</w:rPr>
        <w:t xml:space="preserve">The following guidelines will be used to determine </w:t>
      </w:r>
      <w:r w:rsidR="00257D5D">
        <w:rPr>
          <w:rFonts w:ascii="Arial Narrow" w:hAnsi="Arial Narrow"/>
        </w:rPr>
        <w:t xml:space="preserve">the eligibility of </w:t>
      </w:r>
      <w:r w:rsidR="00975591">
        <w:rPr>
          <w:rFonts w:ascii="Arial Narrow" w:hAnsi="Arial Narrow"/>
        </w:rPr>
        <w:t>T</w:t>
      </w:r>
      <w:r w:rsidR="00257D5D">
        <w:rPr>
          <w:rFonts w:ascii="Arial Narrow" w:hAnsi="Arial Narrow"/>
        </w:rPr>
        <w:t xml:space="preserve">ransgendered </w:t>
      </w:r>
      <w:r w:rsidR="00B528FC">
        <w:rPr>
          <w:rFonts w:ascii="Arial Narrow" w:hAnsi="Arial Narrow"/>
        </w:rPr>
        <w:t>athletes</w:t>
      </w:r>
      <w:r>
        <w:rPr>
          <w:rFonts w:ascii="Arial Narrow" w:hAnsi="Arial Narrow"/>
        </w:rPr>
        <w:t>:</w:t>
      </w:r>
    </w:p>
    <w:p w:rsidR="009C3239" w:rsidRPr="00C36146" w:rsidRDefault="009C3239" w:rsidP="009C3239">
      <w:pPr>
        <w:pStyle w:val="BodyText"/>
        <w:tabs>
          <w:tab w:val="num" w:pos="720"/>
        </w:tabs>
        <w:spacing w:after="0"/>
        <w:ind w:left="360"/>
        <w:contextualSpacing/>
        <w:jc w:val="both"/>
        <w:rPr>
          <w:rFonts w:ascii="Arial Narrow" w:hAnsi="Arial Narrow"/>
          <w:lang w:val="en-GB"/>
        </w:rPr>
      </w:pPr>
    </w:p>
    <w:p w:rsidR="00C36146" w:rsidRDefault="00C36146" w:rsidP="00C36146">
      <w:pPr>
        <w:pStyle w:val="BodyText"/>
        <w:numPr>
          <w:ilvl w:val="0"/>
          <w:numId w:val="19"/>
        </w:numPr>
        <w:tabs>
          <w:tab w:val="num" w:pos="720"/>
        </w:tabs>
        <w:spacing w:after="0"/>
        <w:contextualSpacing/>
        <w:jc w:val="both"/>
        <w:rPr>
          <w:rFonts w:ascii="Arial Narrow" w:hAnsi="Arial Narrow"/>
          <w:i/>
          <w:lang w:val="en-GB"/>
        </w:rPr>
      </w:pPr>
      <w:r w:rsidRPr="00975591">
        <w:rPr>
          <w:rFonts w:ascii="Arial Narrow" w:hAnsi="Arial Narrow"/>
          <w:i/>
          <w:lang w:val="en-GB"/>
        </w:rPr>
        <w:t>Gender reassignment before puberty</w:t>
      </w:r>
    </w:p>
    <w:p w:rsidR="001F100A" w:rsidRPr="00975591" w:rsidRDefault="001F100A" w:rsidP="001F100A">
      <w:pPr>
        <w:pStyle w:val="BodyText"/>
        <w:spacing w:after="0"/>
        <w:ind w:left="1080"/>
        <w:contextualSpacing/>
        <w:jc w:val="both"/>
        <w:rPr>
          <w:rFonts w:ascii="Arial Narrow" w:hAnsi="Arial Narrow"/>
          <w:i/>
          <w:lang w:val="en-GB"/>
        </w:rPr>
      </w:pPr>
    </w:p>
    <w:p w:rsidR="00C36146" w:rsidRDefault="00B528FC" w:rsidP="00C36146">
      <w:pPr>
        <w:pStyle w:val="BodyText"/>
        <w:numPr>
          <w:ilvl w:val="0"/>
          <w:numId w:val="20"/>
        </w:numPr>
        <w:tabs>
          <w:tab w:val="num" w:pos="720"/>
        </w:tabs>
        <w:spacing w:after="0"/>
        <w:contextualSpacing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 xml:space="preserve">Athletes </w:t>
      </w:r>
      <w:r w:rsidR="00C36146">
        <w:rPr>
          <w:rFonts w:ascii="Arial Narrow" w:hAnsi="Arial Narrow"/>
          <w:lang w:val="en-GB"/>
        </w:rPr>
        <w:t>undergoing gender reassignment of male-to-female shall be regarded as female</w:t>
      </w:r>
    </w:p>
    <w:p w:rsidR="00C36146" w:rsidRPr="00F67844" w:rsidRDefault="00B528FC" w:rsidP="00C36146">
      <w:pPr>
        <w:pStyle w:val="BodyText"/>
        <w:numPr>
          <w:ilvl w:val="0"/>
          <w:numId w:val="20"/>
        </w:numPr>
        <w:tabs>
          <w:tab w:val="num" w:pos="720"/>
        </w:tabs>
        <w:spacing w:after="0"/>
        <w:contextualSpacing/>
        <w:jc w:val="both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 xml:space="preserve">Athletes </w:t>
      </w:r>
      <w:r w:rsidR="00C36146">
        <w:rPr>
          <w:rFonts w:ascii="Arial Narrow" w:hAnsi="Arial Narrow"/>
          <w:lang w:val="en-GB"/>
        </w:rPr>
        <w:t>undergoing gender reassignment of female-to-male shall be regarded as male</w:t>
      </w:r>
    </w:p>
    <w:p w:rsidR="004E7F60" w:rsidRDefault="004E7F60" w:rsidP="004E7F60">
      <w:pPr>
        <w:pStyle w:val="ListParagraph"/>
        <w:ind w:left="1080"/>
        <w:contextualSpacing/>
        <w:jc w:val="both"/>
        <w:rPr>
          <w:rFonts w:ascii="Arial Narrow" w:hAnsi="Arial Narrow"/>
          <w:color w:val="000000"/>
        </w:rPr>
      </w:pPr>
    </w:p>
    <w:p w:rsidR="001F100A" w:rsidRPr="001F100A" w:rsidRDefault="001F100A" w:rsidP="001F100A">
      <w:pPr>
        <w:pStyle w:val="ListParagraph"/>
        <w:numPr>
          <w:ilvl w:val="0"/>
          <w:numId w:val="19"/>
        </w:numPr>
        <w:contextualSpacing/>
        <w:jc w:val="both"/>
        <w:rPr>
          <w:rFonts w:ascii="Arial Narrow" w:hAnsi="Arial Narrow"/>
          <w:i/>
        </w:rPr>
      </w:pPr>
      <w:r w:rsidRPr="001F100A">
        <w:rPr>
          <w:rFonts w:ascii="Arial Narrow" w:hAnsi="Arial Narrow"/>
          <w:i/>
        </w:rPr>
        <w:t>Gender reassignment after puberty</w:t>
      </w:r>
    </w:p>
    <w:p w:rsidR="001F100A" w:rsidRPr="001F100A" w:rsidRDefault="001F100A" w:rsidP="001F100A">
      <w:pPr>
        <w:pStyle w:val="ListParagraph"/>
        <w:ind w:left="1080"/>
        <w:contextualSpacing/>
        <w:jc w:val="both"/>
        <w:rPr>
          <w:rFonts w:ascii="Arial Narrow" w:hAnsi="Arial Narrow"/>
          <w:i/>
        </w:rPr>
      </w:pPr>
    </w:p>
    <w:p w:rsidR="001F100A" w:rsidRDefault="001F100A" w:rsidP="001F100A">
      <w:pPr>
        <w:ind w:left="360" w:firstLine="720"/>
        <w:contextualSpacing/>
        <w:jc w:val="both"/>
        <w:rPr>
          <w:rFonts w:ascii="Arial Narrow" w:hAnsi="Arial Narrow"/>
        </w:rPr>
      </w:pPr>
      <w:r w:rsidRPr="001F100A">
        <w:rPr>
          <w:rFonts w:ascii="Arial Narrow" w:hAnsi="Arial Narrow"/>
        </w:rPr>
        <w:t>The following conditions will be used to determine the individual’s eligibility to compete:</w:t>
      </w:r>
    </w:p>
    <w:p w:rsidR="005A0CB8" w:rsidRPr="001F100A" w:rsidRDefault="005A0CB8" w:rsidP="001F100A">
      <w:pPr>
        <w:ind w:left="360" w:firstLine="720"/>
        <w:contextualSpacing/>
        <w:jc w:val="both"/>
        <w:rPr>
          <w:rFonts w:ascii="Arial Narrow" w:hAnsi="Arial Narrow"/>
          <w:i/>
        </w:rPr>
      </w:pPr>
    </w:p>
    <w:p w:rsidR="001F100A" w:rsidRDefault="00CA5880" w:rsidP="001F100A">
      <w:pPr>
        <w:pStyle w:val="ListParagraph"/>
        <w:numPr>
          <w:ilvl w:val="0"/>
          <w:numId w:val="22"/>
        </w:numPr>
        <w:ind w:left="1440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="001F100A" w:rsidRPr="001F100A">
        <w:rPr>
          <w:rFonts w:ascii="Arial Narrow" w:hAnsi="Arial Narrow"/>
        </w:rPr>
        <w:t xml:space="preserve">ransgender </w:t>
      </w:r>
      <w:r>
        <w:rPr>
          <w:rFonts w:ascii="Arial Narrow" w:hAnsi="Arial Narrow"/>
        </w:rPr>
        <w:t>Females</w:t>
      </w:r>
      <w:r w:rsidR="001F100A" w:rsidRPr="001F100A">
        <w:rPr>
          <w:rFonts w:ascii="Arial Narrow" w:hAnsi="Arial Narrow"/>
        </w:rPr>
        <w:t xml:space="preserve">, to compete as a female, must submit documentation from a </w:t>
      </w:r>
      <w:r w:rsidR="00394AC0">
        <w:rPr>
          <w:rFonts w:ascii="Arial Narrow" w:hAnsi="Arial Narrow"/>
        </w:rPr>
        <w:t>M</w:t>
      </w:r>
      <w:r w:rsidR="001F100A" w:rsidRPr="001F100A">
        <w:rPr>
          <w:rFonts w:ascii="Arial Narrow" w:hAnsi="Arial Narrow"/>
        </w:rPr>
        <w:t xml:space="preserve">edical </w:t>
      </w:r>
      <w:r w:rsidR="00394AC0">
        <w:rPr>
          <w:rFonts w:ascii="Arial Narrow" w:hAnsi="Arial Narrow"/>
        </w:rPr>
        <w:t>P</w:t>
      </w:r>
      <w:r w:rsidR="001F100A" w:rsidRPr="001F100A">
        <w:rPr>
          <w:rFonts w:ascii="Arial Narrow" w:hAnsi="Arial Narrow"/>
        </w:rPr>
        <w:t xml:space="preserve">ractitioner that gender reassignment has been ongoing for at least one year. </w:t>
      </w:r>
    </w:p>
    <w:p w:rsidR="00F00E67" w:rsidRDefault="00F00E67" w:rsidP="00F00E67">
      <w:pPr>
        <w:pStyle w:val="ListParagraph"/>
        <w:ind w:left="1440"/>
        <w:contextualSpacing/>
        <w:jc w:val="both"/>
        <w:rPr>
          <w:rFonts w:ascii="Arial Narrow" w:hAnsi="Arial Narrow"/>
        </w:rPr>
      </w:pPr>
    </w:p>
    <w:p w:rsidR="001F100A" w:rsidRPr="00F00E67" w:rsidRDefault="00CA5880" w:rsidP="00927906">
      <w:pPr>
        <w:pStyle w:val="ListParagraph"/>
        <w:numPr>
          <w:ilvl w:val="0"/>
          <w:numId w:val="22"/>
        </w:numPr>
        <w:ind w:left="1440"/>
        <w:contextualSpacing/>
        <w:jc w:val="both"/>
        <w:rPr>
          <w:rFonts w:ascii="Arial Narrow" w:hAnsi="Arial Narrow"/>
        </w:rPr>
      </w:pPr>
      <w:r w:rsidRPr="00F00E67">
        <w:rPr>
          <w:rFonts w:ascii="Arial Narrow" w:hAnsi="Arial Narrow"/>
        </w:rPr>
        <w:t>T</w:t>
      </w:r>
      <w:r w:rsidR="001F100A" w:rsidRPr="00F00E67">
        <w:rPr>
          <w:rFonts w:ascii="Arial Narrow" w:hAnsi="Arial Narrow"/>
        </w:rPr>
        <w:t xml:space="preserve">ransgender </w:t>
      </w:r>
      <w:r w:rsidRPr="00F00E67">
        <w:rPr>
          <w:rFonts w:ascii="Arial Narrow" w:hAnsi="Arial Narrow"/>
        </w:rPr>
        <w:t>Males</w:t>
      </w:r>
      <w:r w:rsidR="001F100A" w:rsidRPr="00F00E67">
        <w:rPr>
          <w:rFonts w:ascii="Arial Narrow" w:hAnsi="Arial Narrow"/>
        </w:rPr>
        <w:t xml:space="preserve">, to compete as a male, must submit documentation from a </w:t>
      </w:r>
      <w:r w:rsidR="00394AC0" w:rsidRPr="00F00E67">
        <w:rPr>
          <w:rFonts w:ascii="Arial Narrow" w:hAnsi="Arial Narrow"/>
        </w:rPr>
        <w:t>M</w:t>
      </w:r>
      <w:r w:rsidR="001F100A" w:rsidRPr="00F00E67">
        <w:rPr>
          <w:rFonts w:ascii="Arial Narrow" w:hAnsi="Arial Narrow"/>
        </w:rPr>
        <w:t xml:space="preserve">edical </w:t>
      </w:r>
      <w:r w:rsidR="00394AC0" w:rsidRPr="00F00E67">
        <w:rPr>
          <w:rFonts w:ascii="Arial Narrow" w:hAnsi="Arial Narrow"/>
        </w:rPr>
        <w:t>P</w:t>
      </w:r>
      <w:r w:rsidR="001F100A" w:rsidRPr="00F00E67">
        <w:rPr>
          <w:rFonts w:ascii="Arial Narrow" w:hAnsi="Arial Narrow"/>
        </w:rPr>
        <w:t>ractitioner that gender reassignment is ongoing.</w:t>
      </w:r>
    </w:p>
    <w:p w:rsidR="001F100A" w:rsidRDefault="001F100A" w:rsidP="00975591">
      <w:pPr>
        <w:contextualSpacing/>
        <w:jc w:val="both"/>
        <w:rPr>
          <w:rFonts w:ascii="Arial Narrow" w:hAnsi="Arial Narrow"/>
          <w:color w:val="000000"/>
        </w:rPr>
      </w:pPr>
    </w:p>
    <w:p w:rsidR="00975591" w:rsidRPr="00EE54A7" w:rsidRDefault="00007FC6" w:rsidP="00975591">
      <w:pPr>
        <w:pStyle w:val="ListParagraph"/>
        <w:numPr>
          <w:ilvl w:val="0"/>
          <w:numId w:val="1"/>
        </w:numPr>
        <w:contextualSpacing/>
        <w:jc w:val="both"/>
        <w:rPr>
          <w:rFonts w:ascii="Arial Narrow" w:hAnsi="Arial Narrow"/>
          <w:color w:val="000000"/>
        </w:rPr>
      </w:pPr>
      <w:r w:rsidRPr="00EE54A7">
        <w:rPr>
          <w:rFonts w:ascii="Arial Narrow" w:eastAsia="Calibri" w:hAnsi="Arial Narrow" w:cs="Arial"/>
          <w:bCs/>
        </w:rPr>
        <w:t xml:space="preserve">Any </w:t>
      </w:r>
      <w:r w:rsidR="00975591" w:rsidRPr="00EE54A7">
        <w:rPr>
          <w:rFonts w:ascii="Arial Narrow" w:eastAsia="Calibri" w:hAnsi="Arial Narrow" w:cs="Arial"/>
          <w:bCs/>
        </w:rPr>
        <w:t>T</w:t>
      </w:r>
      <w:r w:rsidRPr="00EE54A7">
        <w:rPr>
          <w:rFonts w:ascii="Arial Narrow" w:eastAsia="Calibri" w:hAnsi="Arial Narrow" w:cs="Arial"/>
          <w:bCs/>
        </w:rPr>
        <w:t xml:space="preserve">ransgender </w:t>
      </w:r>
      <w:r w:rsidR="00B528FC">
        <w:rPr>
          <w:rFonts w:ascii="Arial Narrow" w:eastAsia="Calibri" w:hAnsi="Arial Narrow" w:cs="Arial"/>
          <w:bCs/>
        </w:rPr>
        <w:t>athlete</w:t>
      </w:r>
      <w:r w:rsidR="00B528FC" w:rsidRPr="00EE54A7">
        <w:rPr>
          <w:rFonts w:ascii="Arial Narrow" w:eastAsia="Calibri" w:hAnsi="Arial Narrow" w:cs="Arial"/>
          <w:bCs/>
        </w:rPr>
        <w:t xml:space="preserve"> </w:t>
      </w:r>
      <w:r w:rsidRPr="00EE54A7">
        <w:rPr>
          <w:rFonts w:ascii="Arial Narrow" w:eastAsia="Calibri" w:hAnsi="Arial Narrow" w:cs="Arial"/>
          <w:bCs/>
        </w:rPr>
        <w:t xml:space="preserve">who is not </w:t>
      </w:r>
      <w:r w:rsidR="00B528FC">
        <w:rPr>
          <w:rFonts w:ascii="Arial Narrow" w:eastAsia="Calibri" w:hAnsi="Arial Narrow" w:cs="Arial"/>
          <w:bCs/>
        </w:rPr>
        <w:t>undergoing</w:t>
      </w:r>
      <w:r w:rsidR="00B528FC" w:rsidRPr="00EE54A7">
        <w:rPr>
          <w:rFonts w:ascii="Arial Narrow" w:eastAsia="Calibri" w:hAnsi="Arial Narrow" w:cs="Arial"/>
          <w:bCs/>
        </w:rPr>
        <w:t xml:space="preserve"> </w:t>
      </w:r>
      <w:r w:rsidRPr="00EE54A7">
        <w:rPr>
          <w:rFonts w:ascii="Arial Narrow" w:eastAsia="Calibri" w:hAnsi="Arial Narrow" w:cs="Arial"/>
          <w:bCs/>
        </w:rPr>
        <w:t xml:space="preserve">hormone </w:t>
      </w:r>
      <w:r w:rsidR="00B528FC">
        <w:rPr>
          <w:rFonts w:ascii="Arial Narrow" w:eastAsia="Calibri" w:hAnsi="Arial Narrow" w:cs="Arial"/>
          <w:bCs/>
        </w:rPr>
        <w:t>therapy</w:t>
      </w:r>
      <w:r w:rsidR="00B528FC" w:rsidRPr="00EE54A7">
        <w:rPr>
          <w:rFonts w:ascii="Arial Narrow" w:eastAsia="Calibri" w:hAnsi="Arial Narrow" w:cs="Arial"/>
          <w:bCs/>
        </w:rPr>
        <w:t xml:space="preserve"> </w:t>
      </w:r>
      <w:r w:rsidRPr="00EE54A7">
        <w:rPr>
          <w:rFonts w:ascii="Arial Narrow" w:eastAsia="Calibri" w:hAnsi="Arial Narrow" w:cs="Arial"/>
          <w:bCs/>
        </w:rPr>
        <w:t xml:space="preserve">for gender reassignment purposes </w:t>
      </w:r>
      <w:r w:rsidR="00975591" w:rsidRPr="00EE54A7">
        <w:rPr>
          <w:rFonts w:ascii="Arial Narrow" w:eastAsia="Calibri" w:hAnsi="Arial Narrow" w:cs="Arial"/>
          <w:bCs/>
        </w:rPr>
        <w:t>will be deemed their birth gender.</w:t>
      </w:r>
    </w:p>
    <w:p w:rsidR="00A077C9" w:rsidRDefault="00A077C9" w:rsidP="00EE54A7">
      <w:pPr>
        <w:pStyle w:val="ListParagraph"/>
        <w:ind w:left="360"/>
        <w:contextualSpacing/>
        <w:jc w:val="both"/>
        <w:rPr>
          <w:rFonts w:ascii="Arial Narrow" w:hAnsi="Arial Narrow"/>
          <w:color w:val="000000"/>
        </w:rPr>
      </w:pPr>
    </w:p>
    <w:p w:rsidR="00975591" w:rsidRPr="00A077C9" w:rsidRDefault="00A077C9" w:rsidP="00A077C9">
      <w:pPr>
        <w:tabs>
          <w:tab w:val="left" w:pos="2120"/>
        </w:tabs>
      </w:pPr>
      <w:r>
        <w:tab/>
      </w:r>
    </w:p>
    <w:p w:rsidR="005952D4" w:rsidRPr="008431D0" w:rsidRDefault="006A5D81" w:rsidP="008431D0">
      <w:pPr>
        <w:contextualSpacing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lastRenderedPageBreak/>
        <w:br/>
      </w:r>
      <w:r w:rsidR="0083454F">
        <w:rPr>
          <w:rFonts w:ascii="Arial Narrow" w:hAnsi="Arial Narrow"/>
          <w:b/>
          <w:bCs/>
        </w:rPr>
        <w:t>Application for Eligibility</w:t>
      </w:r>
    </w:p>
    <w:p w:rsidR="007375DD" w:rsidRPr="009C3239" w:rsidRDefault="007755C6" w:rsidP="007375DD">
      <w:pPr>
        <w:numPr>
          <w:ilvl w:val="0"/>
          <w:numId w:val="1"/>
        </w:numPr>
        <w:contextualSpacing/>
        <w:jc w:val="both"/>
        <w:rPr>
          <w:rFonts w:ascii="Arial Narrow" w:hAnsi="Arial Narrow"/>
        </w:rPr>
      </w:pPr>
      <w:r w:rsidRPr="001F100A">
        <w:rPr>
          <w:rFonts w:ascii="Arial Narrow" w:hAnsi="Arial Narrow"/>
        </w:rPr>
        <w:t xml:space="preserve">The </w:t>
      </w:r>
      <w:r w:rsidR="00394AC0">
        <w:rPr>
          <w:rFonts w:ascii="Arial Narrow" w:hAnsi="Arial Narrow"/>
        </w:rPr>
        <w:t>Transgender athlete</w:t>
      </w:r>
      <w:r w:rsidR="00394AC0" w:rsidRPr="001F100A">
        <w:rPr>
          <w:rFonts w:ascii="Arial Narrow" w:hAnsi="Arial Narrow"/>
        </w:rPr>
        <w:t xml:space="preserve"> </w:t>
      </w:r>
      <w:r w:rsidRPr="001F100A">
        <w:rPr>
          <w:rFonts w:ascii="Arial Narrow" w:hAnsi="Arial Narrow"/>
        </w:rPr>
        <w:t xml:space="preserve">will initiate the process by submitting documentation from a </w:t>
      </w:r>
      <w:r w:rsidR="007A738D">
        <w:rPr>
          <w:rFonts w:ascii="Arial Narrow" w:hAnsi="Arial Narrow"/>
        </w:rPr>
        <w:t>M</w:t>
      </w:r>
      <w:r w:rsidRPr="001F100A">
        <w:rPr>
          <w:rFonts w:ascii="Arial Narrow" w:hAnsi="Arial Narrow"/>
        </w:rPr>
        <w:t xml:space="preserve">edical </w:t>
      </w:r>
      <w:r w:rsidR="007A738D">
        <w:rPr>
          <w:rFonts w:ascii="Arial Narrow" w:hAnsi="Arial Narrow"/>
        </w:rPr>
        <w:t>P</w:t>
      </w:r>
      <w:r w:rsidRPr="001F100A">
        <w:rPr>
          <w:rFonts w:ascii="Arial Narrow" w:hAnsi="Arial Narrow"/>
        </w:rPr>
        <w:t xml:space="preserve">ractitioner as </w:t>
      </w:r>
      <w:r w:rsidRPr="009C3239">
        <w:rPr>
          <w:rFonts w:ascii="Arial Narrow" w:hAnsi="Arial Narrow"/>
        </w:rPr>
        <w:t xml:space="preserve">outlined in Section </w:t>
      </w:r>
      <w:r w:rsidR="007375DD" w:rsidRPr="009C3239">
        <w:rPr>
          <w:rFonts w:ascii="Arial Narrow" w:hAnsi="Arial Narrow"/>
        </w:rPr>
        <w:t>4</w:t>
      </w:r>
      <w:r w:rsidRPr="009C3239">
        <w:rPr>
          <w:rFonts w:ascii="Arial Narrow" w:hAnsi="Arial Narrow"/>
        </w:rPr>
        <w:t>.</w:t>
      </w:r>
    </w:p>
    <w:p w:rsidR="007375DD" w:rsidRDefault="007375DD" w:rsidP="007375DD">
      <w:pPr>
        <w:ind w:left="360"/>
        <w:contextualSpacing/>
        <w:jc w:val="both"/>
        <w:rPr>
          <w:rFonts w:ascii="Arial Narrow" w:hAnsi="Arial Narrow"/>
        </w:rPr>
      </w:pPr>
    </w:p>
    <w:p w:rsidR="007A738D" w:rsidRPr="00A77DCD" w:rsidRDefault="00CE7094" w:rsidP="00A77DCD">
      <w:pPr>
        <w:numPr>
          <w:ilvl w:val="0"/>
          <w:numId w:val="1"/>
        </w:numPr>
        <w:contextualSpacing/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 xml:space="preserve">The Organization </w:t>
      </w:r>
      <w:r w:rsidR="007A738D" w:rsidRPr="00A77DCD">
        <w:rPr>
          <w:rFonts w:ascii="Arial Narrow" w:hAnsi="Arial Narrow"/>
        </w:rPr>
        <w:t xml:space="preserve">will decide each case based upon the documentation provided and may, with reasonable cause, request additional information. </w:t>
      </w:r>
      <w:r w:rsidR="00A77DCD">
        <w:rPr>
          <w:rFonts w:ascii="Arial Narrow" w:hAnsi="Arial Narrow"/>
        </w:rPr>
        <w:t>Upon review</w:t>
      </w:r>
      <w:r w:rsidR="00B528FC">
        <w:rPr>
          <w:rFonts w:ascii="Arial Narrow" w:hAnsi="Arial Narrow"/>
        </w:rPr>
        <w:t xml:space="preserve"> and acceptance</w:t>
      </w:r>
      <w:r w:rsidR="00A77DCD">
        <w:rPr>
          <w:rFonts w:ascii="Arial Narrow" w:hAnsi="Arial Narrow"/>
        </w:rPr>
        <w:t xml:space="preserve"> of the documentation</w:t>
      </w:r>
      <w:r w:rsidR="00A077C9">
        <w:rPr>
          <w:rFonts w:ascii="Arial Narrow" w:hAnsi="Arial Narrow"/>
        </w:rPr>
        <w:t>,</w:t>
      </w:r>
      <w:r w:rsidR="00A77DCD">
        <w:rPr>
          <w:rFonts w:ascii="Arial Narrow" w:hAnsi="Arial Narrow"/>
        </w:rPr>
        <w:t xml:space="preserve"> </w:t>
      </w:r>
      <w:r w:rsidR="007A738D" w:rsidRPr="00A77DCD">
        <w:rPr>
          <w:rFonts w:ascii="Arial Narrow" w:hAnsi="Arial Narrow"/>
        </w:rPr>
        <w:t xml:space="preserve">the </w:t>
      </w:r>
      <w:r w:rsidR="00394AC0">
        <w:rPr>
          <w:rFonts w:ascii="Arial Narrow" w:hAnsi="Arial Narrow"/>
        </w:rPr>
        <w:t xml:space="preserve">Transgender </w:t>
      </w:r>
      <w:r w:rsidR="007A738D" w:rsidRPr="00A77DCD">
        <w:rPr>
          <w:rFonts w:ascii="Arial Narrow" w:hAnsi="Arial Narrow"/>
        </w:rPr>
        <w:t xml:space="preserve">athlete will be registered as their new gender and will continue to </w:t>
      </w:r>
      <w:r w:rsidR="00B528FC">
        <w:rPr>
          <w:rFonts w:ascii="Arial Narrow" w:hAnsi="Arial Narrow"/>
        </w:rPr>
        <w:t>remain</w:t>
      </w:r>
      <w:r w:rsidR="00B528FC" w:rsidRPr="00A77DCD">
        <w:rPr>
          <w:rFonts w:ascii="Arial Narrow" w:hAnsi="Arial Narrow"/>
        </w:rPr>
        <w:t xml:space="preserve"> </w:t>
      </w:r>
      <w:r w:rsidR="007A738D" w:rsidRPr="00A77DCD">
        <w:rPr>
          <w:rFonts w:ascii="Arial Narrow" w:hAnsi="Arial Narrow"/>
        </w:rPr>
        <w:t xml:space="preserve">so unless circumstances dictate that another gender declaration should be made. </w:t>
      </w:r>
    </w:p>
    <w:p w:rsidR="007A738D" w:rsidRDefault="007A738D" w:rsidP="009C3239">
      <w:pPr>
        <w:pStyle w:val="ListParagraph"/>
        <w:rPr>
          <w:rFonts w:ascii="Arial Narrow" w:hAnsi="Arial Narrow"/>
          <w:color w:val="FF0000"/>
        </w:rPr>
      </w:pPr>
    </w:p>
    <w:p w:rsidR="00C4635E" w:rsidRDefault="009C3239" w:rsidP="00C4635E">
      <w:pPr>
        <w:numPr>
          <w:ilvl w:val="0"/>
          <w:numId w:val="1"/>
        </w:numPr>
        <w:contextualSpacing/>
        <w:jc w:val="both"/>
        <w:rPr>
          <w:rFonts w:ascii="Arial Narrow" w:hAnsi="Arial Narrow"/>
        </w:rPr>
      </w:pPr>
      <w:r w:rsidRPr="009C3239">
        <w:rPr>
          <w:rFonts w:ascii="Arial Narrow" w:hAnsi="Arial Narrow"/>
        </w:rPr>
        <w:t>A</w:t>
      </w:r>
      <w:r w:rsidR="00B528FC">
        <w:rPr>
          <w:rFonts w:ascii="Arial Narrow" w:hAnsi="Arial Narrow"/>
        </w:rPr>
        <w:t>ll a</w:t>
      </w:r>
      <w:r w:rsidRPr="009C3239">
        <w:rPr>
          <w:rFonts w:ascii="Arial Narrow" w:hAnsi="Arial Narrow"/>
        </w:rPr>
        <w:t>thlete</w:t>
      </w:r>
      <w:r w:rsidR="00B528FC">
        <w:rPr>
          <w:rFonts w:ascii="Arial Narrow" w:hAnsi="Arial Narrow"/>
        </w:rPr>
        <w:t>s</w:t>
      </w:r>
      <w:r w:rsidRPr="009C3239">
        <w:rPr>
          <w:rFonts w:ascii="Arial Narrow" w:hAnsi="Arial Narrow"/>
        </w:rPr>
        <w:t xml:space="preserve"> must be aware that they may be subject to doping control testing </w:t>
      </w:r>
      <w:r w:rsidR="00B528FC">
        <w:rPr>
          <w:rFonts w:ascii="Arial Narrow" w:hAnsi="Arial Narrow"/>
        </w:rPr>
        <w:t xml:space="preserve">pursuant to </w:t>
      </w:r>
      <w:r w:rsidR="00A77DCD">
        <w:rPr>
          <w:rFonts w:ascii="Arial Narrow" w:hAnsi="Arial Narrow"/>
        </w:rPr>
        <w:t xml:space="preserve">the Canadian Anti-Doping </w:t>
      </w:r>
      <w:r w:rsidR="00B528FC">
        <w:rPr>
          <w:rFonts w:ascii="Arial Narrow" w:hAnsi="Arial Narrow"/>
        </w:rPr>
        <w:t>Program.</w:t>
      </w:r>
      <w:r w:rsidR="00F40455">
        <w:rPr>
          <w:rFonts w:ascii="Arial Narrow" w:hAnsi="Arial Narrow"/>
        </w:rPr>
        <w:t xml:space="preserve"> </w:t>
      </w:r>
      <w:r w:rsidR="00B528FC">
        <w:rPr>
          <w:rFonts w:ascii="Arial Narrow" w:hAnsi="Arial Narrow"/>
        </w:rPr>
        <w:t xml:space="preserve"> </w:t>
      </w:r>
      <w:r w:rsidR="00F40455">
        <w:rPr>
          <w:rFonts w:ascii="Arial Narrow" w:hAnsi="Arial Narrow"/>
        </w:rPr>
        <w:t>Athlete</w:t>
      </w:r>
      <w:r w:rsidR="00394AC0">
        <w:rPr>
          <w:rFonts w:ascii="Arial Narrow" w:hAnsi="Arial Narrow"/>
        </w:rPr>
        <w:t>s</w:t>
      </w:r>
      <w:r w:rsidR="00F40455">
        <w:rPr>
          <w:rFonts w:ascii="Arial Narrow" w:hAnsi="Arial Narrow"/>
        </w:rPr>
        <w:t xml:space="preserve"> are encouraged to contact the Canadian Centre for Ethics in Sport</w:t>
      </w:r>
      <w:r w:rsidR="00394AC0">
        <w:rPr>
          <w:rFonts w:ascii="Arial Narrow" w:hAnsi="Arial Narrow"/>
        </w:rPr>
        <w:t xml:space="preserve"> (CCES)</w:t>
      </w:r>
      <w:r w:rsidR="00F40455">
        <w:rPr>
          <w:rFonts w:ascii="Arial Narrow" w:hAnsi="Arial Narrow"/>
        </w:rPr>
        <w:t xml:space="preserve"> to determine what procedures, if any, are required to obtain a Therapeutic Use Exemptions (TUE) related to gender </w:t>
      </w:r>
      <w:r w:rsidR="00394AC0">
        <w:rPr>
          <w:rFonts w:ascii="Arial Narrow" w:hAnsi="Arial Narrow"/>
        </w:rPr>
        <w:t>re</w:t>
      </w:r>
      <w:r w:rsidR="00F40455">
        <w:rPr>
          <w:rFonts w:ascii="Arial Narrow" w:hAnsi="Arial Narrow"/>
        </w:rPr>
        <w:t xml:space="preserve">assignment. </w:t>
      </w:r>
    </w:p>
    <w:p w:rsidR="00C4635E" w:rsidRDefault="00C4635E" w:rsidP="00C4635E">
      <w:pPr>
        <w:pStyle w:val="ListParagraph"/>
        <w:rPr>
          <w:rFonts w:ascii="Arial Narrow" w:hAnsi="Arial Narrow"/>
        </w:rPr>
      </w:pPr>
    </w:p>
    <w:p w:rsidR="00C4635E" w:rsidRPr="00C4635E" w:rsidRDefault="00C4635E" w:rsidP="00C4635E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 Narrow" w:hAnsi="Arial Narrow"/>
          <w:b/>
        </w:rPr>
      </w:pPr>
      <w:r w:rsidRPr="00C4635E">
        <w:rPr>
          <w:rFonts w:ascii="Arial Narrow" w:hAnsi="Arial Narrow"/>
          <w:b/>
        </w:rPr>
        <w:t>Confidentiality</w:t>
      </w:r>
    </w:p>
    <w:p w:rsidR="00C4635E" w:rsidRPr="009C3239" w:rsidRDefault="00C4635E" w:rsidP="007375DD">
      <w:pPr>
        <w:numPr>
          <w:ilvl w:val="0"/>
          <w:numId w:val="1"/>
        </w:numPr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The </w:t>
      </w:r>
      <w:r w:rsidR="00B528FC">
        <w:rPr>
          <w:rFonts w:ascii="Arial Narrow" w:hAnsi="Arial Narrow"/>
        </w:rPr>
        <w:t xml:space="preserve">Organization </w:t>
      </w:r>
      <w:r>
        <w:rPr>
          <w:rFonts w:ascii="Arial Narrow" w:hAnsi="Arial Narrow"/>
        </w:rPr>
        <w:t>agree</w:t>
      </w:r>
      <w:r w:rsidR="00B528FC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 that</w:t>
      </w:r>
      <w:r w:rsidR="00B528FC">
        <w:rPr>
          <w:rFonts w:ascii="Arial Narrow" w:hAnsi="Arial Narrow"/>
        </w:rPr>
        <w:t xml:space="preserve"> the procedures under this Policy are confidential, and will not disclose to outside parties any documentation submitted by a Transgender athlete or any communications with a Transgender athlete, except as is necessary for the purposes of implementing this policy. </w:t>
      </w:r>
      <w:r>
        <w:rPr>
          <w:rFonts w:ascii="Arial Narrow" w:hAnsi="Arial Narrow"/>
        </w:rPr>
        <w:t xml:space="preserve">  </w:t>
      </w:r>
    </w:p>
    <w:p w:rsidR="00C4635E" w:rsidRDefault="00C4635E" w:rsidP="009C3239">
      <w:pPr>
        <w:pStyle w:val="ListParagraph"/>
        <w:rPr>
          <w:rFonts w:ascii="Arial Narrow" w:hAnsi="Arial Narrow"/>
        </w:rPr>
      </w:pPr>
    </w:p>
    <w:p w:rsidR="009C3239" w:rsidRPr="009C3239" w:rsidRDefault="009C3239" w:rsidP="009C3239">
      <w:pPr>
        <w:contextualSpacing/>
        <w:jc w:val="both"/>
        <w:rPr>
          <w:rFonts w:ascii="Arial Narrow" w:hAnsi="Arial Narrow"/>
          <w:b/>
        </w:rPr>
      </w:pPr>
      <w:r w:rsidRPr="009C3239">
        <w:rPr>
          <w:rFonts w:ascii="Arial Narrow" w:hAnsi="Arial Narrow"/>
          <w:b/>
        </w:rPr>
        <w:t>Appeal</w:t>
      </w:r>
    </w:p>
    <w:p w:rsidR="009C3239" w:rsidRPr="009C3239" w:rsidRDefault="009C3239" w:rsidP="007375DD">
      <w:pPr>
        <w:numPr>
          <w:ilvl w:val="0"/>
          <w:numId w:val="1"/>
        </w:numPr>
        <w:contextualSpacing/>
        <w:jc w:val="both"/>
        <w:rPr>
          <w:rFonts w:ascii="Arial Narrow" w:hAnsi="Arial Narrow"/>
        </w:rPr>
      </w:pPr>
      <w:r w:rsidRPr="009C3239">
        <w:rPr>
          <w:rFonts w:ascii="Arial Narrow" w:hAnsi="Arial Narrow"/>
        </w:rPr>
        <w:t>Any decision rendered</w:t>
      </w:r>
      <w:r w:rsidR="00B528FC">
        <w:rPr>
          <w:rFonts w:ascii="Arial Narrow" w:hAnsi="Arial Narrow"/>
        </w:rPr>
        <w:t xml:space="preserve"> by the Organization</w:t>
      </w:r>
      <w:r w:rsidRPr="009C3239">
        <w:rPr>
          <w:rFonts w:ascii="Arial Narrow" w:hAnsi="Arial Narrow"/>
        </w:rPr>
        <w:t xml:space="preserve"> in accordance with this Policy may be appealed in accordance with </w:t>
      </w:r>
      <w:r w:rsidR="00CE7094">
        <w:rPr>
          <w:rFonts w:ascii="Arial Narrow" w:hAnsi="Arial Narrow"/>
        </w:rPr>
        <w:t>the Organization</w:t>
      </w:r>
      <w:r w:rsidRPr="009C3239">
        <w:rPr>
          <w:rFonts w:ascii="Arial Narrow" w:hAnsi="Arial Narrow"/>
        </w:rPr>
        <w:t xml:space="preserve">’s Appeal Policy. </w:t>
      </w:r>
    </w:p>
    <w:p w:rsidR="007375DD" w:rsidRPr="009C3239" w:rsidRDefault="007375DD" w:rsidP="007375DD">
      <w:pPr>
        <w:ind w:left="360"/>
        <w:contextualSpacing/>
        <w:jc w:val="both"/>
        <w:rPr>
          <w:rFonts w:ascii="Arial Narrow" w:hAnsi="Arial Narrow"/>
        </w:rPr>
      </w:pPr>
    </w:p>
    <w:p w:rsidR="007755C6" w:rsidRPr="00EE54A7" w:rsidRDefault="007755C6" w:rsidP="007755C6">
      <w:pPr>
        <w:pStyle w:val="ListParagraph"/>
        <w:ind w:left="360"/>
        <w:contextualSpacing/>
        <w:jc w:val="both"/>
        <w:rPr>
          <w:rFonts w:ascii="Arial Narrow" w:hAnsi="Arial Narrow"/>
          <w:color w:val="000000"/>
        </w:rPr>
      </w:pPr>
    </w:p>
    <w:p w:rsidR="007375DD" w:rsidRPr="002D282F" w:rsidRDefault="007375DD" w:rsidP="007375DD">
      <w:pPr>
        <w:pStyle w:val="PlainText"/>
        <w:rPr>
          <w:rFonts w:asciiTheme="minorHAnsi" w:hAnsiTheme="minorHAnsi"/>
          <w:sz w:val="24"/>
          <w:szCs w:val="24"/>
        </w:rPr>
      </w:pPr>
    </w:p>
    <w:p w:rsidR="007375DD" w:rsidRPr="002D282F" w:rsidRDefault="007375DD" w:rsidP="007375DD">
      <w:pPr>
        <w:pStyle w:val="PlainText"/>
        <w:rPr>
          <w:rFonts w:asciiTheme="minorHAnsi" w:hAnsiTheme="minorHAnsi"/>
          <w:sz w:val="24"/>
          <w:szCs w:val="24"/>
        </w:rPr>
      </w:pPr>
    </w:p>
    <w:p w:rsidR="007375DD" w:rsidRPr="007755C6" w:rsidRDefault="007375DD" w:rsidP="007375DD">
      <w:pPr>
        <w:ind w:left="360"/>
        <w:contextualSpacing/>
        <w:jc w:val="both"/>
        <w:rPr>
          <w:rFonts w:ascii="Arial Narrow" w:hAnsi="Arial Narrow"/>
          <w:color w:val="FF0000"/>
        </w:rPr>
      </w:pPr>
    </w:p>
    <w:p w:rsidR="007755C6" w:rsidRPr="007755C6" w:rsidRDefault="007755C6" w:rsidP="007755C6">
      <w:pPr>
        <w:ind w:left="360"/>
        <w:contextualSpacing/>
        <w:jc w:val="both"/>
        <w:rPr>
          <w:rFonts w:ascii="Arial Narrow" w:hAnsi="Arial Narrow"/>
          <w:color w:val="FF0000"/>
        </w:rPr>
      </w:pPr>
    </w:p>
    <w:p w:rsidR="00A077C9" w:rsidRPr="00056975" w:rsidRDefault="00A077C9" w:rsidP="00A077C9">
      <w:pPr>
        <w:pStyle w:val="Plain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br/>
      </w:r>
      <w:r>
        <w:rPr>
          <w:b/>
          <w:bCs/>
        </w:rPr>
        <w:br/>
      </w:r>
      <w:r w:rsidRPr="00056975">
        <w:rPr>
          <w:rFonts w:asciiTheme="minorHAnsi" w:hAnsiTheme="minorHAnsi"/>
          <w:b/>
          <w:bCs/>
          <w:sz w:val="22"/>
          <w:szCs w:val="22"/>
        </w:rPr>
        <w:t>Policy Name:</w:t>
      </w:r>
      <w:r w:rsidRPr="00056975">
        <w:rPr>
          <w:rFonts w:asciiTheme="minorHAnsi" w:hAnsiTheme="minorHAnsi"/>
          <w:sz w:val="22"/>
          <w:szCs w:val="22"/>
        </w:rPr>
        <w:t xml:space="preserve"> Transgender Athlete </w:t>
      </w:r>
      <w:r w:rsidRPr="00056975">
        <w:rPr>
          <w:rFonts w:asciiTheme="minorHAnsi" w:hAnsiTheme="minorHAnsi"/>
          <w:sz w:val="22"/>
          <w:szCs w:val="22"/>
        </w:rPr>
        <w:br/>
      </w:r>
      <w:r w:rsidRPr="00056975">
        <w:rPr>
          <w:rFonts w:asciiTheme="minorHAnsi" w:hAnsiTheme="minorHAnsi"/>
          <w:b/>
          <w:bCs/>
          <w:sz w:val="22"/>
          <w:szCs w:val="22"/>
        </w:rPr>
        <w:t>Ratification Date:</w:t>
      </w:r>
      <w:r w:rsidRPr="00056975">
        <w:rPr>
          <w:rFonts w:asciiTheme="minorHAnsi" w:hAnsiTheme="minorHAnsi"/>
          <w:sz w:val="22"/>
          <w:szCs w:val="22"/>
        </w:rPr>
        <w:t xml:space="preserve"> </w:t>
      </w:r>
      <w:r w:rsidR="00177823">
        <w:rPr>
          <w:rFonts w:asciiTheme="minorHAnsi" w:hAnsiTheme="minorHAnsi"/>
          <w:sz w:val="22"/>
          <w:szCs w:val="22"/>
        </w:rPr>
        <w:t>January 14, 2018</w:t>
      </w:r>
      <w:r w:rsidRPr="00056975">
        <w:rPr>
          <w:rFonts w:asciiTheme="minorHAnsi" w:hAnsiTheme="minorHAnsi"/>
          <w:sz w:val="22"/>
          <w:szCs w:val="22"/>
        </w:rPr>
        <w:br/>
      </w:r>
      <w:r w:rsidRPr="00056975">
        <w:rPr>
          <w:rFonts w:asciiTheme="minorHAnsi" w:hAnsiTheme="minorHAnsi"/>
          <w:b/>
          <w:bCs/>
          <w:sz w:val="22"/>
          <w:szCs w:val="22"/>
        </w:rPr>
        <w:t>Review Date:</w:t>
      </w:r>
      <w:r w:rsidRPr="00056975">
        <w:rPr>
          <w:rFonts w:asciiTheme="minorHAnsi" w:hAnsiTheme="minorHAnsi"/>
          <w:sz w:val="22"/>
          <w:szCs w:val="22"/>
        </w:rPr>
        <w:t xml:space="preserve"> </w:t>
      </w:r>
      <w:r w:rsidR="00177823">
        <w:rPr>
          <w:rFonts w:asciiTheme="minorHAnsi" w:hAnsiTheme="minorHAnsi"/>
          <w:sz w:val="22"/>
          <w:szCs w:val="22"/>
        </w:rPr>
        <w:t>January 14, 2019</w:t>
      </w:r>
    </w:p>
    <w:p w:rsidR="007755C6" w:rsidRPr="002D282F" w:rsidRDefault="007755C6" w:rsidP="007755C6">
      <w:pPr>
        <w:pStyle w:val="PlainText"/>
        <w:rPr>
          <w:rFonts w:asciiTheme="minorHAnsi" w:hAnsiTheme="minorHAnsi"/>
          <w:sz w:val="24"/>
          <w:szCs w:val="24"/>
        </w:rPr>
      </w:pPr>
    </w:p>
    <w:sectPr w:rsidR="007755C6" w:rsidRPr="002D282F" w:rsidSect="008431D0">
      <w:footerReference w:type="default" r:id="rId7"/>
      <w:pgSz w:w="12240" w:h="15840"/>
      <w:pgMar w:top="1080" w:right="1080" w:bottom="108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0D3" w:rsidRDefault="006540D3" w:rsidP="00052C31">
      <w:r>
        <w:separator/>
      </w:r>
    </w:p>
  </w:endnote>
  <w:endnote w:type="continuationSeparator" w:id="0">
    <w:p w:rsidR="006540D3" w:rsidRDefault="006540D3" w:rsidP="00052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877625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6A5D81" w:rsidRPr="006A5D81" w:rsidRDefault="006A5D81" w:rsidP="006A5D81">
        <w:pPr>
          <w:pStyle w:val="Footer"/>
          <w:rPr>
            <w:rFonts w:ascii="Arial" w:hAnsi="Arial" w:cs="Arial"/>
            <w:sz w:val="20"/>
            <w:szCs w:val="20"/>
          </w:rPr>
        </w:pPr>
        <w:r>
          <w:tab/>
        </w:r>
        <w:r>
          <w:tab/>
        </w:r>
        <w:r>
          <w:tab/>
        </w:r>
        <w:r w:rsidR="00752ED1" w:rsidRPr="00752ED1">
          <w:rPr>
            <w:rFonts w:ascii="Arial" w:hAnsi="Arial" w:cs="Arial"/>
            <w:sz w:val="20"/>
            <w:szCs w:val="20"/>
          </w:rPr>
          <w:t>R</w:t>
        </w:r>
        <w:r w:rsidRPr="00752ED1">
          <w:rPr>
            <w:rFonts w:ascii="Arial" w:hAnsi="Arial" w:cs="Arial"/>
            <w:sz w:val="20"/>
            <w:szCs w:val="20"/>
          </w:rPr>
          <w:t>-</w:t>
        </w:r>
        <w:r w:rsidRPr="00752ED1">
          <w:rPr>
            <w:rFonts w:ascii="Arial" w:hAnsi="Arial" w:cs="Arial"/>
            <w:sz w:val="20"/>
            <w:szCs w:val="20"/>
          </w:rPr>
          <w:fldChar w:fldCharType="begin"/>
        </w:r>
        <w:r w:rsidRPr="00752ED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52ED1">
          <w:rPr>
            <w:rFonts w:ascii="Arial" w:hAnsi="Arial" w:cs="Arial"/>
            <w:sz w:val="20"/>
            <w:szCs w:val="20"/>
          </w:rPr>
          <w:fldChar w:fldCharType="separate"/>
        </w:r>
        <w:r w:rsidR="00177823">
          <w:rPr>
            <w:rFonts w:ascii="Arial" w:hAnsi="Arial" w:cs="Arial"/>
            <w:noProof/>
            <w:sz w:val="20"/>
            <w:szCs w:val="20"/>
          </w:rPr>
          <w:t>1</w:t>
        </w:r>
        <w:r w:rsidRPr="00752ED1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052C31" w:rsidRDefault="00052C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0D3" w:rsidRDefault="006540D3" w:rsidP="00052C31">
      <w:r>
        <w:separator/>
      </w:r>
    </w:p>
  </w:footnote>
  <w:footnote w:type="continuationSeparator" w:id="0">
    <w:p w:rsidR="006540D3" w:rsidRDefault="006540D3" w:rsidP="00052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pStyle w:val="Level2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465406"/>
    <w:multiLevelType w:val="hybridMultilevel"/>
    <w:tmpl w:val="43EE615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F95B6B"/>
    <w:multiLevelType w:val="hybridMultilevel"/>
    <w:tmpl w:val="A694FFC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576652"/>
    <w:multiLevelType w:val="hybridMultilevel"/>
    <w:tmpl w:val="6220CC42"/>
    <w:lvl w:ilvl="0" w:tplc="0409000B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 w:tplc="04090001">
      <w:start w:val="17"/>
      <w:numFmt w:val="decimal"/>
      <w:lvlText w:val="%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A4A26092">
      <w:start w:val="1"/>
      <w:numFmt w:val="lowerLetter"/>
      <w:lvlText w:val="%5."/>
      <w:lvlJc w:val="left"/>
      <w:pPr>
        <w:ind w:left="720" w:hanging="360"/>
      </w:pPr>
      <w:rPr>
        <w:rFonts w:hint="default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6FA19C2"/>
    <w:multiLevelType w:val="hybridMultilevel"/>
    <w:tmpl w:val="9CEC92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8A5514"/>
    <w:multiLevelType w:val="hybridMultilevel"/>
    <w:tmpl w:val="77D24E5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32E99C4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D3C2F37"/>
    <w:multiLevelType w:val="hybridMultilevel"/>
    <w:tmpl w:val="35AA22D2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02039"/>
    <w:multiLevelType w:val="hybridMultilevel"/>
    <w:tmpl w:val="B76C2E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74840C6"/>
    <w:multiLevelType w:val="hybridMultilevel"/>
    <w:tmpl w:val="BF72F33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94C038C"/>
    <w:multiLevelType w:val="hybridMultilevel"/>
    <w:tmpl w:val="29C24FC6"/>
    <w:lvl w:ilvl="0" w:tplc="C8CE27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bCs w:val="0"/>
        <w:sz w:val="22"/>
        <w:szCs w:val="22"/>
      </w:rPr>
    </w:lvl>
    <w:lvl w:ilvl="1" w:tplc="04090017">
      <w:start w:val="1"/>
      <w:numFmt w:val="lowerLetter"/>
      <w:lvlText w:val="%2)"/>
      <w:lvlJc w:val="left"/>
      <w:pPr>
        <w:tabs>
          <w:tab w:val="num" w:pos="630"/>
        </w:tabs>
        <w:ind w:left="6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cs="Times New Roman"/>
      </w:rPr>
    </w:lvl>
  </w:abstractNum>
  <w:abstractNum w:abstractNumId="10" w15:restartNumberingAfterBreak="0">
    <w:nsid w:val="347A5C5E"/>
    <w:multiLevelType w:val="hybridMultilevel"/>
    <w:tmpl w:val="B3902A9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5856510"/>
    <w:multiLevelType w:val="hybridMultilevel"/>
    <w:tmpl w:val="E1E6D9B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38C40600"/>
    <w:multiLevelType w:val="hybridMultilevel"/>
    <w:tmpl w:val="D8A6EF8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81294D"/>
    <w:multiLevelType w:val="hybridMultilevel"/>
    <w:tmpl w:val="F2D6C60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B207A8D"/>
    <w:multiLevelType w:val="hybridMultilevel"/>
    <w:tmpl w:val="72A24AD6"/>
    <w:lvl w:ilvl="0" w:tplc="9EE8C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auto"/>
      </w:rPr>
    </w:lvl>
    <w:lvl w:ilvl="1" w:tplc="FE72015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BFF63DE"/>
    <w:multiLevelType w:val="hybridMultilevel"/>
    <w:tmpl w:val="2EAE13B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E02FC7"/>
    <w:multiLevelType w:val="hybridMultilevel"/>
    <w:tmpl w:val="8E888C26"/>
    <w:lvl w:ilvl="0" w:tplc="2F6C8920">
      <w:start w:val="1"/>
      <w:numFmt w:val="lowerRoman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65454BD"/>
    <w:multiLevelType w:val="hybridMultilevel"/>
    <w:tmpl w:val="3646A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6B60235"/>
    <w:multiLevelType w:val="multilevel"/>
    <w:tmpl w:val="A2704D2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F967B39"/>
    <w:multiLevelType w:val="hybridMultilevel"/>
    <w:tmpl w:val="7B029088"/>
    <w:lvl w:ilvl="0" w:tplc="5104600E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1CE03AE"/>
    <w:multiLevelType w:val="hybridMultilevel"/>
    <w:tmpl w:val="EA52E5EA"/>
    <w:lvl w:ilvl="0" w:tplc="2E76E5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090003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630"/>
        </w:tabs>
        <w:ind w:left="630" w:hanging="180"/>
      </w:pPr>
      <w:rPr>
        <w:rFonts w:hint="default"/>
        <w:color w:val="auto"/>
      </w:r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3440D2F"/>
    <w:multiLevelType w:val="hybridMultilevel"/>
    <w:tmpl w:val="037AB12E"/>
    <w:lvl w:ilvl="0" w:tplc="AA4494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9D7D68"/>
    <w:multiLevelType w:val="hybridMultilevel"/>
    <w:tmpl w:val="7E20F928"/>
    <w:lvl w:ilvl="0" w:tplc="69544C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F0231"/>
    <w:multiLevelType w:val="hybridMultilevel"/>
    <w:tmpl w:val="81BEB38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D7346C6"/>
    <w:multiLevelType w:val="hybridMultilevel"/>
    <w:tmpl w:val="6EEA7812"/>
    <w:lvl w:ilvl="0" w:tplc="6498725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E5BAB9E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  <w:rPr>
        <w:rFonts w:cs="Times New Roman"/>
      </w:rPr>
    </w:lvl>
  </w:abstractNum>
  <w:abstractNum w:abstractNumId="25" w15:restartNumberingAfterBreak="0">
    <w:nsid w:val="6457255F"/>
    <w:multiLevelType w:val="hybridMultilevel"/>
    <w:tmpl w:val="2F52A84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F70970"/>
    <w:multiLevelType w:val="multilevel"/>
    <w:tmpl w:val="10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7" w15:restartNumberingAfterBreak="0">
    <w:nsid w:val="670F735C"/>
    <w:multiLevelType w:val="multilevel"/>
    <w:tmpl w:val="D4AA083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8" w15:restartNumberingAfterBreak="0">
    <w:nsid w:val="702A3FEC"/>
    <w:multiLevelType w:val="hybridMultilevel"/>
    <w:tmpl w:val="5BB0F1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D436C5"/>
    <w:multiLevelType w:val="hybridMultilevel"/>
    <w:tmpl w:val="F9C8F2C6"/>
    <w:lvl w:ilvl="0" w:tplc="C8E0D2C2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1DF5000"/>
    <w:multiLevelType w:val="hybridMultilevel"/>
    <w:tmpl w:val="CFFEEA1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44662"/>
    <w:multiLevelType w:val="hybridMultilevel"/>
    <w:tmpl w:val="F2D6C60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FB93186"/>
    <w:multiLevelType w:val="hybridMultilevel"/>
    <w:tmpl w:val="944EE5C2"/>
    <w:lvl w:ilvl="0" w:tplc="AD16D6C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17"/>
  </w:num>
  <w:num w:numId="4">
    <w:abstractNumId w:val="11"/>
  </w:num>
  <w:num w:numId="5">
    <w:abstractNumId w:val="4"/>
  </w:num>
  <w:num w:numId="6">
    <w:abstractNumId w:val="13"/>
  </w:num>
  <w:num w:numId="7">
    <w:abstractNumId w:val="32"/>
  </w:num>
  <w:num w:numId="8">
    <w:abstractNumId w:val="5"/>
  </w:num>
  <w:num w:numId="9">
    <w:abstractNumId w:val="21"/>
  </w:num>
  <w:num w:numId="10">
    <w:abstractNumId w:val="24"/>
  </w:num>
  <w:num w:numId="11">
    <w:abstractNumId w:val="22"/>
  </w:num>
  <w:num w:numId="12">
    <w:abstractNumId w:val="7"/>
  </w:num>
  <w:num w:numId="13">
    <w:abstractNumId w:val="26"/>
  </w:num>
  <w:num w:numId="14">
    <w:abstractNumId w:val="30"/>
  </w:num>
  <w:num w:numId="15">
    <w:abstractNumId w:val="12"/>
  </w:num>
  <w:num w:numId="16">
    <w:abstractNumId w:val="1"/>
  </w:num>
  <w:num w:numId="17">
    <w:abstractNumId w:val="15"/>
  </w:num>
  <w:num w:numId="18">
    <w:abstractNumId w:val="31"/>
  </w:num>
  <w:num w:numId="19">
    <w:abstractNumId w:val="25"/>
  </w:num>
  <w:num w:numId="20">
    <w:abstractNumId w:val="29"/>
  </w:num>
  <w:num w:numId="21">
    <w:abstractNumId w:val="19"/>
  </w:num>
  <w:num w:numId="22">
    <w:abstractNumId w:val="16"/>
  </w:num>
  <w:num w:numId="23">
    <w:abstractNumId w:val="23"/>
  </w:num>
  <w:num w:numId="24">
    <w:abstractNumId w:val="10"/>
  </w:num>
  <w:num w:numId="25">
    <w:abstractNumId w:val="2"/>
  </w:num>
  <w:num w:numId="26">
    <w:abstractNumId w:val="6"/>
  </w:num>
  <w:num w:numId="27">
    <w:abstractNumId w:val="18"/>
  </w:num>
  <w:num w:numId="28">
    <w:abstractNumId w:val="27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0"/>
          </w:tabs>
          <w:ind w:left="0" w:firstLine="0"/>
        </w:pPr>
      </w:lvl>
    </w:lvlOverride>
    <w:lvlOverride w:ilvl="1">
      <w:lvl w:ilvl="1">
        <w:start w:val="1"/>
        <w:numFmt w:val="lowerLetter"/>
        <w:pStyle w:val="Level2"/>
        <w:lvlText w:val="(%2)"/>
        <w:lvlJc w:val="left"/>
        <w:pPr>
          <w:tabs>
            <w:tab w:val="num" w:pos="360"/>
          </w:tabs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tabs>
            <w:tab w:val="num" w:pos="0"/>
          </w:tabs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tabs>
            <w:tab w:val="num" w:pos="0"/>
          </w:tabs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tabs>
            <w:tab w:val="num" w:pos="0"/>
          </w:tabs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numFmt w:val="decimal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3">
    <w:abstractNumId w:val="3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D40"/>
    <w:rsid w:val="00007FC6"/>
    <w:rsid w:val="0001717E"/>
    <w:rsid w:val="00022835"/>
    <w:rsid w:val="000459BF"/>
    <w:rsid w:val="00046124"/>
    <w:rsid w:val="00051662"/>
    <w:rsid w:val="00052C31"/>
    <w:rsid w:val="00056975"/>
    <w:rsid w:val="000A055D"/>
    <w:rsid w:val="000D5B5B"/>
    <w:rsid w:val="00104B8A"/>
    <w:rsid w:val="00122AAC"/>
    <w:rsid w:val="001366D0"/>
    <w:rsid w:val="00151C1F"/>
    <w:rsid w:val="00155E47"/>
    <w:rsid w:val="00165DD1"/>
    <w:rsid w:val="00177823"/>
    <w:rsid w:val="00184C6D"/>
    <w:rsid w:val="00184ED7"/>
    <w:rsid w:val="00187BDA"/>
    <w:rsid w:val="001B4858"/>
    <w:rsid w:val="001C3839"/>
    <w:rsid w:val="001D4D08"/>
    <w:rsid w:val="001F100A"/>
    <w:rsid w:val="00227744"/>
    <w:rsid w:val="00227FEC"/>
    <w:rsid w:val="00257D5D"/>
    <w:rsid w:val="00265FDF"/>
    <w:rsid w:val="00267D99"/>
    <w:rsid w:val="00280826"/>
    <w:rsid w:val="0029103B"/>
    <w:rsid w:val="002B57C6"/>
    <w:rsid w:val="002C01D9"/>
    <w:rsid w:val="002D454A"/>
    <w:rsid w:val="002D7567"/>
    <w:rsid w:val="00303263"/>
    <w:rsid w:val="003356EB"/>
    <w:rsid w:val="003608A4"/>
    <w:rsid w:val="00394AC0"/>
    <w:rsid w:val="003B0D15"/>
    <w:rsid w:val="003B6EAA"/>
    <w:rsid w:val="003C7C10"/>
    <w:rsid w:val="003D116F"/>
    <w:rsid w:val="003D50EE"/>
    <w:rsid w:val="0041485A"/>
    <w:rsid w:val="00424117"/>
    <w:rsid w:val="00433856"/>
    <w:rsid w:val="00434472"/>
    <w:rsid w:val="00473774"/>
    <w:rsid w:val="00480E9A"/>
    <w:rsid w:val="00484739"/>
    <w:rsid w:val="004C343F"/>
    <w:rsid w:val="004E7F60"/>
    <w:rsid w:val="00503382"/>
    <w:rsid w:val="005036B1"/>
    <w:rsid w:val="00504A1D"/>
    <w:rsid w:val="00555E09"/>
    <w:rsid w:val="00563D11"/>
    <w:rsid w:val="005952D4"/>
    <w:rsid w:val="005A0CB8"/>
    <w:rsid w:val="005A3408"/>
    <w:rsid w:val="005D0273"/>
    <w:rsid w:val="005D34F2"/>
    <w:rsid w:val="005D5D58"/>
    <w:rsid w:val="00605B31"/>
    <w:rsid w:val="00624DA3"/>
    <w:rsid w:val="006437F9"/>
    <w:rsid w:val="006536C3"/>
    <w:rsid w:val="006540D3"/>
    <w:rsid w:val="00667FE8"/>
    <w:rsid w:val="00686C8E"/>
    <w:rsid w:val="006A5D81"/>
    <w:rsid w:val="006A77EC"/>
    <w:rsid w:val="006F4F9D"/>
    <w:rsid w:val="007329C5"/>
    <w:rsid w:val="007375DD"/>
    <w:rsid w:val="00752ED1"/>
    <w:rsid w:val="00765385"/>
    <w:rsid w:val="007755C6"/>
    <w:rsid w:val="0078398D"/>
    <w:rsid w:val="00791B2F"/>
    <w:rsid w:val="007969E1"/>
    <w:rsid w:val="00796BAB"/>
    <w:rsid w:val="007A378D"/>
    <w:rsid w:val="007A5BBF"/>
    <w:rsid w:val="007A738D"/>
    <w:rsid w:val="007B20B5"/>
    <w:rsid w:val="007B2FA7"/>
    <w:rsid w:val="007C5B43"/>
    <w:rsid w:val="007F14F9"/>
    <w:rsid w:val="00807A4D"/>
    <w:rsid w:val="0083262F"/>
    <w:rsid w:val="0083454F"/>
    <w:rsid w:val="008431D0"/>
    <w:rsid w:val="00854D40"/>
    <w:rsid w:val="00872B77"/>
    <w:rsid w:val="00905A7A"/>
    <w:rsid w:val="009130A7"/>
    <w:rsid w:val="00924ADE"/>
    <w:rsid w:val="00925232"/>
    <w:rsid w:val="00927906"/>
    <w:rsid w:val="00957E2D"/>
    <w:rsid w:val="00975591"/>
    <w:rsid w:val="00985B4B"/>
    <w:rsid w:val="009945BA"/>
    <w:rsid w:val="009C3239"/>
    <w:rsid w:val="009F5AC0"/>
    <w:rsid w:val="00A077C9"/>
    <w:rsid w:val="00A11028"/>
    <w:rsid w:val="00A54405"/>
    <w:rsid w:val="00A56E96"/>
    <w:rsid w:val="00A623F4"/>
    <w:rsid w:val="00A77DCD"/>
    <w:rsid w:val="00AB0659"/>
    <w:rsid w:val="00AC1A80"/>
    <w:rsid w:val="00AD104D"/>
    <w:rsid w:val="00AD26FA"/>
    <w:rsid w:val="00B118D6"/>
    <w:rsid w:val="00B25DE0"/>
    <w:rsid w:val="00B528FC"/>
    <w:rsid w:val="00B76867"/>
    <w:rsid w:val="00BA3564"/>
    <w:rsid w:val="00BD4121"/>
    <w:rsid w:val="00BF748A"/>
    <w:rsid w:val="00C0200C"/>
    <w:rsid w:val="00C24877"/>
    <w:rsid w:val="00C36146"/>
    <w:rsid w:val="00C4635E"/>
    <w:rsid w:val="00C54126"/>
    <w:rsid w:val="00C7513B"/>
    <w:rsid w:val="00CA5880"/>
    <w:rsid w:val="00CB31B2"/>
    <w:rsid w:val="00CB56C0"/>
    <w:rsid w:val="00CC2841"/>
    <w:rsid w:val="00CC7D2B"/>
    <w:rsid w:val="00CD63A4"/>
    <w:rsid w:val="00CE7094"/>
    <w:rsid w:val="00D05E6A"/>
    <w:rsid w:val="00D11862"/>
    <w:rsid w:val="00D43F39"/>
    <w:rsid w:val="00D75B0E"/>
    <w:rsid w:val="00DB6883"/>
    <w:rsid w:val="00DC3703"/>
    <w:rsid w:val="00DD5AC2"/>
    <w:rsid w:val="00DF4D21"/>
    <w:rsid w:val="00DF7A4E"/>
    <w:rsid w:val="00E1051F"/>
    <w:rsid w:val="00E51096"/>
    <w:rsid w:val="00E63547"/>
    <w:rsid w:val="00E72602"/>
    <w:rsid w:val="00ED4595"/>
    <w:rsid w:val="00EE54A7"/>
    <w:rsid w:val="00F00E67"/>
    <w:rsid w:val="00F0252F"/>
    <w:rsid w:val="00F06FCF"/>
    <w:rsid w:val="00F24934"/>
    <w:rsid w:val="00F310EA"/>
    <w:rsid w:val="00F32155"/>
    <w:rsid w:val="00F40455"/>
    <w:rsid w:val="00F55479"/>
    <w:rsid w:val="00F6750D"/>
    <w:rsid w:val="00F67844"/>
    <w:rsid w:val="00FA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BD7CB7"/>
  <w15:docId w15:val="{1036B7C3-6325-4DA6-B284-049C68D0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4D4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7B20B5"/>
    <w:pPr>
      <w:keepNext/>
      <w:numPr>
        <w:numId w:val="13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CA" w:eastAsia="en-C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locked/>
    <w:rsid w:val="007B20B5"/>
    <w:pPr>
      <w:keepNext/>
      <w:numPr>
        <w:ilvl w:val="1"/>
        <w:numId w:val="13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CA" w:eastAsia="en-CA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7B20B5"/>
    <w:pPr>
      <w:keepNext/>
      <w:numPr>
        <w:ilvl w:val="2"/>
        <w:numId w:val="13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en-CA" w:eastAsia="en-CA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7B20B5"/>
    <w:pPr>
      <w:keepNext/>
      <w:numPr>
        <w:ilvl w:val="3"/>
        <w:numId w:val="13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en-CA" w:eastAsia="en-CA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7B20B5"/>
    <w:pPr>
      <w:numPr>
        <w:ilvl w:val="4"/>
        <w:numId w:val="1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CA" w:eastAsia="en-CA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7B20B5"/>
    <w:pPr>
      <w:numPr>
        <w:ilvl w:val="5"/>
        <w:numId w:val="13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en-CA" w:eastAsia="en-CA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7B20B5"/>
    <w:pPr>
      <w:numPr>
        <w:ilvl w:val="6"/>
        <w:numId w:val="13"/>
      </w:numPr>
      <w:spacing w:before="240" w:after="60"/>
      <w:outlineLvl w:val="6"/>
    </w:pPr>
    <w:rPr>
      <w:rFonts w:ascii="Calibri" w:hAnsi="Calibri"/>
      <w:lang w:val="en-CA" w:eastAsia="en-CA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7B20B5"/>
    <w:pPr>
      <w:numPr>
        <w:ilvl w:val="7"/>
        <w:numId w:val="13"/>
      </w:numPr>
      <w:spacing w:before="240" w:after="60"/>
      <w:outlineLvl w:val="7"/>
    </w:pPr>
    <w:rPr>
      <w:rFonts w:ascii="Calibri" w:hAnsi="Calibri"/>
      <w:i/>
      <w:iCs/>
      <w:lang w:val="en-CA" w:eastAsia="en-CA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7B20B5"/>
    <w:pPr>
      <w:numPr>
        <w:ilvl w:val="8"/>
        <w:numId w:val="13"/>
      </w:numPr>
      <w:spacing w:before="240" w:after="60"/>
      <w:outlineLvl w:val="8"/>
    </w:pPr>
    <w:rPr>
      <w:rFonts w:ascii="Cambria" w:hAnsi="Cambria"/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54D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4D4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54D40"/>
    <w:pPr>
      <w:ind w:left="720"/>
    </w:pPr>
  </w:style>
  <w:style w:type="paragraph" w:customStyle="1" w:styleId="bodycopy">
    <w:name w:val="bodycopy"/>
    <w:basedOn w:val="Normal"/>
    <w:uiPriority w:val="99"/>
    <w:rsid w:val="00854D40"/>
    <w:pPr>
      <w:spacing w:before="100" w:beforeAutospacing="1" w:after="100" w:afterAutospacing="1" w:line="312" w:lineRule="auto"/>
    </w:pPr>
    <w:rPr>
      <w:rFonts w:ascii="Verdana" w:hAnsi="Verdana" w:cs="Verdana"/>
      <w:color w:val="000000"/>
      <w:sz w:val="14"/>
      <w:szCs w:val="14"/>
    </w:rPr>
  </w:style>
  <w:style w:type="paragraph" w:styleId="BodyTextIndent2">
    <w:name w:val="Body Text Indent 2"/>
    <w:basedOn w:val="Normal"/>
    <w:link w:val="BodyTextIndent2Char"/>
    <w:uiPriority w:val="99"/>
    <w:rsid w:val="00854D40"/>
    <w:pPr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54D40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854D40"/>
    <w:pPr>
      <w:tabs>
        <w:tab w:val="num" w:pos="720"/>
      </w:tabs>
      <w:ind w:left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54D40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54D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54D4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63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F11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807A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AutoList1">
    <w:name w:val="1AutoList1"/>
    <w:basedOn w:val="Default"/>
    <w:next w:val="Default"/>
    <w:uiPriority w:val="99"/>
    <w:rsid w:val="00807A4D"/>
    <w:rPr>
      <w:color w:val="aut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96BAB"/>
    <w:pPr>
      <w:spacing w:after="120"/>
      <w:ind w:left="360"/>
    </w:pPr>
    <w:rPr>
      <w:lang w:val="en-CA" w:eastAsia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96BAB"/>
    <w:rPr>
      <w:rFonts w:ascii="Times New Roman" w:eastAsia="Times New Roman" w:hAnsi="Times New Roman"/>
      <w:sz w:val="24"/>
      <w:szCs w:val="24"/>
      <w:lang w:val="en-CA" w:eastAsia="en-CA"/>
    </w:rPr>
  </w:style>
  <w:style w:type="character" w:customStyle="1" w:styleId="Heading1Char">
    <w:name w:val="Heading 1 Char"/>
    <w:basedOn w:val="DefaultParagraphFont"/>
    <w:link w:val="Heading1"/>
    <w:rsid w:val="007B20B5"/>
    <w:rPr>
      <w:rFonts w:ascii="Cambria" w:eastAsia="Times New Roman" w:hAnsi="Cambria"/>
      <w:b/>
      <w:bCs/>
      <w:kern w:val="32"/>
      <w:sz w:val="32"/>
      <w:szCs w:val="32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9"/>
    <w:rsid w:val="007B20B5"/>
    <w:rPr>
      <w:rFonts w:ascii="Cambria" w:eastAsia="Times New Roman" w:hAnsi="Cambria"/>
      <w:b/>
      <w:bCs/>
      <w:i/>
      <w:iCs/>
      <w:sz w:val="28"/>
      <w:szCs w:val="28"/>
      <w:lang w:val="en-CA" w:eastAsia="en-CA"/>
    </w:rPr>
  </w:style>
  <w:style w:type="character" w:customStyle="1" w:styleId="Heading3Char">
    <w:name w:val="Heading 3 Char"/>
    <w:basedOn w:val="DefaultParagraphFont"/>
    <w:link w:val="Heading3"/>
    <w:rsid w:val="007B20B5"/>
    <w:rPr>
      <w:rFonts w:ascii="Cambria" w:eastAsia="Times New Roman" w:hAnsi="Cambria"/>
      <w:b/>
      <w:bCs/>
      <w:sz w:val="26"/>
      <w:szCs w:val="26"/>
      <w:lang w:val="en-CA" w:eastAsia="en-CA"/>
    </w:rPr>
  </w:style>
  <w:style w:type="character" w:customStyle="1" w:styleId="Heading4Char">
    <w:name w:val="Heading 4 Char"/>
    <w:basedOn w:val="DefaultParagraphFont"/>
    <w:link w:val="Heading4"/>
    <w:semiHidden/>
    <w:rsid w:val="007B20B5"/>
    <w:rPr>
      <w:rFonts w:eastAsia="Times New Roman"/>
      <w:b/>
      <w:bCs/>
      <w:sz w:val="28"/>
      <w:szCs w:val="28"/>
      <w:lang w:val="en-CA" w:eastAsia="en-CA"/>
    </w:rPr>
  </w:style>
  <w:style w:type="character" w:customStyle="1" w:styleId="Heading5Char">
    <w:name w:val="Heading 5 Char"/>
    <w:basedOn w:val="DefaultParagraphFont"/>
    <w:link w:val="Heading5"/>
    <w:semiHidden/>
    <w:rsid w:val="007B20B5"/>
    <w:rPr>
      <w:rFonts w:eastAsia="Times New Roman"/>
      <w:b/>
      <w:bCs/>
      <w:i/>
      <w:iCs/>
      <w:sz w:val="26"/>
      <w:szCs w:val="26"/>
      <w:lang w:val="en-CA" w:eastAsia="en-CA"/>
    </w:rPr>
  </w:style>
  <w:style w:type="character" w:customStyle="1" w:styleId="Heading6Char">
    <w:name w:val="Heading 6 Char"/>
    <w:basedOn w:val="DefaultParagraphFont"/>
    <w:link w:val="Heading6"/>
    <w:semiHidden/>
    <w:rsid w:val="007B20B5"/>
    <w:rPr>
      <w:rFonts w:eastAsia="Times New Roman"/>
      <w:b/>
      <w:bCs/>
      <w:lang w:val="en-CA" w:eastAsia="en-CA"/>
    </w:rPr>
  </w:style>
  <w:style w:type="character" w:customStyle="1" w:styleId="Heading7Char">
    <w:name w:val="Heading 7 Char"/>
    <w:basedOn w:val="DefaultParagraphFont"/>
    <w:link w:val="Heading7"/>
    <w:semiHidden/>
    <w:rsid w:val="007B20B5"/>
    <w:rPr>
      <w:rFonts w:eastAsia="Times New Roman"/>
      <w:sz w:val="24"/>
      <w:szCs w:val="24"/>
      <w:lang w:val="en-CA" w:eastAsia="en-CA"/>
    </w:rPr>
  </w:style>
  <w:style w:type="character" w:customStyle="1" w:styleId="Heading8Char">
    <w:name w:val="Heading 8 Char"/>
    <w:basedOn w:val="DefaultParagraphFont"/>
    <w:link w:val="Heading8"/>
    <w:semiHidden/>
    <w:rsid w:val="007B20B5"/>
    <w:rPr>
      <w:rFonts w:eastAsia="Times New Roman"/>
      <w:i/>
      <w:iCs/>
      <w:sz w:val="24"/>
      <w:szCs w:val="24"/>
      <w:lang w:val="en-CA" w:eastAsia="en-CA"/>
    </w:rPr>
  </w:style>
  <w:style w:type="character" w:customStyle="1" w:styleId="Heading9Char">
    <w:name w:val="Heading 9 Char"/>
    <w:basedOn w:val="DefaultParagraphFont"/>
    <w:link w:val="Heading9"/>
    <w:semiHidden/>
    <w:rsid w:val="007B20B5"/>
    <w:rPr>
      <w:rFonts w:ascii="Cambria" w:eastAsia="Times New Roman" w:hAnsi="Cambria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052C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C31"/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755C6"/>
    <w:rPr>
      <w:rFonts w:ascii="Consolas" w:eastAsiaTheme="minorEastAsia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755C6"/>
    <w:rPr>
      <w:rFonts w:ascii="Consolas" w:eastAsiaTheme="minorEastAsia" w:hAnsi="Consolas" w:cstheme="minorBidi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755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55C6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55C6"/>
    <w:rPr>
      <w:rFonts w:asciiTheme="minorHAnsi" w:eastAsiaTheme="minorEastAsia" w:hAnsiTheme="minorHAnsi" w:cstheme="minorBidi"/>
    </w:rPr>
  </w:style>
  <w:style w:type="paragraph" w:customStyle="1" w:styleId="Level1">
    <w:name w:val="Level 1"/>
    <w:basedOn w:val="Normal"/>
    <w:rsid w:val="00C4635E"/>
    <w:pPr>
      <w:widowControl w:val="0"/>
      <w:numPr>
        <w:numId w:val="32"/>
      </w:numPr>
      <w:ind w:left="720" w:hanging="720"/>
      <w:outlineLvl w:val="0"/>
    </w:pPr>
    <w:rPr>
      <w:snapToGrid w:val="0"/>
      <w:szCs w:val="20"/>
    </w:rPr>
  </w:style>
  <w:style w:type="paragraph" w:customStyle="1" w:styleId="Level2">
    <w:name w:val="Level 2"/>
    <w:basedOn w:val="Normal"/>
    <w:rsid w:val="00C4635E"/>
    <w:pPr>
      <w:widowControl w:val="0"/>
      <w:numPr>
        <w:ilvl w:val="1"/>
        <w:numId w:val="32"/>
      </w:numPr>
      <w:tabs>
        <w:tab w:val="clear" w:pos="360"/>
      </w:tabs>
      <w:ind w:left="1440" w:hanging="720"/>
      <w:outlineLvl w:val="1"/>
    </w:pPr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3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Transgender Eligibility to Compete</vt:lpstr>
    </vt:vector>
  </TitlesOfParts>
  <Company>ddb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Transgender Eligibility to Compete</dc:title>
  <dc:creator>Kevin Lawrie</dc:creator>
  <dc:description>www.sportlaw.ca</dc:description>
  <cp:lastModifiedBy>Lynda Turton</cp:lastModifiedBy>
  <cp:revision>2</cp:revision>
  <cp:lastPrinted>2016-01-10T18:27:00Z</cp:lastPrinted>
  <dcterms:created xsi:type="dcterms:W3CDTF">2018-01-16T01:05:00Z</dcterms:created>
  <dcterms:modified xsi:type="dcterms:W3CDTF">2018-01-16T01:05:00Z</dcterms:modified>
</cp:coreProperties>
</file>